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0E19F" w14:textId="77777777" w:rsidR="00870DCD" w:rsidRDefault="00870DCD" w:rsidP="00870DCD">
      <w:pPr>
        <w:keepNext/>
        <w:spacing w:after="0" w:line="240" w:lineRule="auto"/>
        <w:ind w:firstLine="900"/>
        <w:outlineLvl w:val="1"/>
        <w:rPr>
          <w:rFonts w:ascii="Arial" w:eastAsia="Times New Roman" w:hAnsi="Arial"/>
          <w:b/>
          <w:i/>
          <w:lang w:val="ro-RO"/>
        </w:rPr>
      </w:pPr>
      <w:bookmarkStart w:id="0" w:name="_Hlk139549880"/>
    </w:p>
    <w:p w14:paraId="4E8C893F" w14:textId="27E1464A" w:rsidR="00870DCD" w:rsidRPr="00E07B71" w:rsidRDefault="00870DCD" w:rsidP="00870DCD">
      <w:pPr>
        <w:keepNext/>
        <w:spacing w:after="0" w:line="240" w:lineRule="auto"/>
        <w:ind w:firstLine="900"/>
        <w:outlineLvl w:val="1"/>
        <w:rPr>
          <w:rFonts w:ascii="Arial" w:eastAsia="Times New Roman" w:hAnsi="Arial"/>
          <w:b/>
          <w:iCs/>
          <w:noProof/>
          <w:lang w:val="ro-RO"/>
        </w:rPr>
      </w:pPr>
      <w:r w:rsidRPr="00E07B71">
        <w:rPr>
          <w:rFonts w:ascii="Arial" w:eastAsia="Times New Roman" w:hAnsi="Arial"/>
          <w:b/>
          <w:iCs/>
          <w:lang w:val="ro-RO"/>
        </w:rPr>
        <w:t xml:space="preserve">Nr. înreg.:   </w:t>
      </w:r>
      <w:r w:rsidR="00B06FD7">
        <w:rPr>
          <w:rFonts w:ascii="Arial" w:eastAsia="Times New Roman" w:hAnsi="Arial"/>
          <w:b/>
          <w:iCs/>
          <w:lang w:val="ro-RO"/>
        </w:rPr>
        <w:t>43940/12.11.2024</w:t>
      </w:r>
    </w:p>
    <w:p w14:paraId="007A12BA" w14:textId="77777777" w:rsidR="00870DCD" w:rsidRPr="00E07B71" w:rsidRDefault="00870DCD" w:rsidP="00870DCD">
      <w:pPr>
        <w:keepNext/>
        <w:tabs>
          <w:tab w:val="left" w:pos="851"/>
        </w:tabs>
        <w:spacing w:after="0" w:line="240" w:lineRule="auto"/>
        <w:ind w:firstLine="567"/>
        <w:outlineLvl w:val="1"/>
        <w:rPr>
          <w:rFonts w:ascii="Arial" w:eastAsia="Times New Roman" w:hAnsi="Arial"/>
          <w:b/>
          <w:iCs/>
          <w:noProof/>
          <w:lang w:val="ro-RO"/>
        </w:rPr>
      </w:pPr>
    </w:p>
    <w:p w14:paraId="662D1F11" w14:textId="6C815EA5" w:rsidR="00870DCD" w:rsidRPr="00E07B71" w:rsidRDefault="00870DCD" w:rsidP="0074331B">
      <w:pPr>
        <w:tabs>
          <w:tab w:val="left" w:pos="851"/>
          <w:tab w:val="left" w:pos="8208"/>
          <w:tab w:val="left" w:pos="9072"/>
        </w:tabs>
        <w:spacing w:after="120" w:line="240" w:lineRule="auto"/>
        <w:ind w:firstLine="567"/>
        <w:jc w:val="both"/>
        <w:rPr>
          <w:rFonts w:ascii="Arial" w:eastAsia="Times New Roman" w:hAnsi="Arial" w:cs="Arial"/>
          <w:iCs/>
          <w:noProof/>
          <w:lang w:val="ro-RO"/>
        </w:rPr>
      </w:pPr>
      <w:r w:rsidRPr="00E07B71">
        <w:rPr>
          <w:rFonts w:ascii="Arial" w:eastAsia="Times New Roman" w:hAnsi="Arial" w:cs="Arial"/>
          <w:b/>
          <w:iCs/>
          <w:noProof/>
          <w:lang w:val="ro-RO"/>
        </w:rPr>
        <w:t xml:space="preserve">Referință: clarificări 1 la documentația de atribuire a contractului de </w:t>
      </w:r>
      <w:bookmarkStart w:id="1" w:name="_Hlk162440234"/>
      <w:r w:rsidRPr="00E07B71">
        <w:rPr>
          <w:rFonts w:ascii="Arial" w:eastAsia="Times New Roman" w:hAnsi="Arial" w:cs="Arial"/>
          <w:b/>
          <w:iCs/>
          <w:noProof/>
          <w:lang w:val="ro-RO"/>
        </w:rPr>
        <w:t xml:space="preserve">execuție a lucrărilor de </w:t>
      </w:r>
      <w:r w:rsidRPr="00870DCD">
        <w:rPr>
          <w:rFonts w:ascii="Arial" w:eastAsia="Times New Roman" w:hAnsi="Arial" w:cs="Arial"/>
          <w:b/>
          <w:iCs/>
          <w:noProof/>
          <w:lang w:val="ro-RO"/>
        </w:rPr>
        <w:t>punere în siguranță a conductelor de transport țiței F1 și F2 Ø10 ¾" Siliște – Ploiești și dezafectarea conductelor vechi inactive în zona Comișani – Bucșani la subtraversarea</w:t>
      </w:r>
      <w:r>
        <w:rPr>
          <w:rFonts w:ascii="Arial" w:eastAsia="Times New Roman" w:hAnsi="Arial" w:cs="Arial"/>
          <w:b/>
          <w:iCs/>
          <w:noProof/>
          <w:lang w:val="ro-RO"/>
        </w:rPr>
        <w:t xml:space="preserve"> </w:t>
      </w:r>
      <w:r w:rsidRPr="00870DCD">
        <w:rPr>
          <w:rFonts w:ascii="Arial" w:eastAsia="Times New Roman" w:hAnsi="Arial" w:cs="Arial"/>
          <w:b/>
          <w:iCs/>
          <w:noProof/>
          <w:lang w:val="ro-RO"/>
        </w:rPr>
        <w:t>râului Ialomița</w:t>
      </w:r>
    </w:p>
    <w:bookmarkEnd w:id="1"/>
    <w:p w14:paraId="67136DCE" w14:textId="538BD5C8" w:rsidR="00870DCD" w:rsidRPr="00E07B71" w:rsidRDefault="00870DCD" w:rsidP="0074331B">
      <w:pPr>
        <w:tabs>
          <w:tab w:val="left" w:pos="851"/>
          <w:tab w:val="left" w:pos="1134"/>
          <w:tab w:val="left" w:pos="8208"/>
        </w:tabs>
        <w:spacing w:after="240" w:line="240" w:lineRule="auto"/>
        <w:ind w:firstLine="567"/>
        <w:jc w:val="both"/>
        <w:rPr>
          <w:rFonts w:ascii="Arial" w:eastAsia="Times New Roman" w:hAnsi="Arial" w:cs="Arial"/>
          <w:iCs/>
          <w:noProof/>
          <w:color w:val="000000" w:themeColor="text1"/>
          <w:lang w:val="ro-RO"/>
        </w:rPr>
      </w:pPr>
      <w:r w:rsidRPr="00E07B71">
        <w:rPr>
          <w:rFonts w:ascii="Arial" w:eastAsia="Times New Roman" w:hAnsi="Arial" w:cs="Arial"/>
          <w:iCs/>
          <w:noProof/>
          <w:lang w:val="ro-RO"/>
        </w:rPr>
        <w:t xml:space="preserve">Urmare a clarificărilor solicitate de către unul dintre operatorii economici interesați cu privire la documentația </w:t>
      </w:r>
      <w:r w:rsidRPr="00E07B71">
        <w:rPr>
          <w:rFonts w:ascii="Arial" w:eastAsia="Times New Roman" w:hAnsi="Arial" w:cs="Arial"/>
          <w:iCs/>
          <w:noProof/>
          <w:color w:val="000000" w:themeColor="text1"/>
          <w:lang w:val="ro-RO"/>
        </w:rPr>
        <w:t>publicată pentru procedura de achiziție mai sus menționată, vă comunicăm următoarele:</w:t>
      </w:r>
    </w:p>
    <w:p w14:paraId="79D678CF" w14:textId="01067EA7" w:rsidR="009734FB" w:rsidRPr="009734FB" w:rsidRDefault="00870DCD" w:rsidP="0074331B">
      <w:pPr>
        <w:pStyle w:val="ListParagraph"/>
        <w:numPr>
          <w:ilvl w:val="0"/>
          <w:numId w:val="1"/>
        </w:numPr>
        <w:tabs>
          <w:tab w:val="left" w:pos="851"/>
        </w:tabs>
        <w:spacing w:after="120" w:line="240" w:lineRule="auto"/>
        <w:ind w:left="0" w:firstLine="567"/>
        <w:jc w:val="both"/>
        <w:rPr>
          <w:rFonts w:ascii="Arial" w:hAnsi="Arial" w:cs="Arial"/>
          <w:iCs/>
          <w:color w:val="000000" w:themeColor="text1"/>
          <w:lang w:val="ro-RO"/>
        </w:rPr>
      </w:pPr>
      <w:r w:rsidRPr="00E07B71">
        <w:rPr>
          <w:rFonts w:ascii="Arial" w:hAnsi="Arial" w:cs="Arial"/>
          <w:b/>
          <w:bCs/>
          <w:iCs/>
          <w:color w:val="000000" w:themeColor="text1"/>
          <w:lang w:val="ro-RO"/>
        </w:rPr>
        <w:t xml:space="preserve">Întrebare: </w:t>
      </w:r>
      <w:r w:rsidR="009734FB" w:rsidRPr="009734FB">
        <w:rPr>
          <w:rFonts w:ascii="Arial" w:hAnsi="Arial" w:cs="Arial"/>
          <w:iCs/>
          <w:color w:val="000000" w:themeColor="text1"/>
          <w:lang w:val="ro-RO"/>
        </w:rPr>
        <w:t xml:space="preserve">Pentru procurarea anumitor materiale, </w:t>
      </w:r>
      <w:r w:rsidR="009734FB">
        <w:rPr>
          <w:rFonts w:ascii="Arial" w:hAnsi="Arial" w:cs="Arial"/>
          <w:iCs/>
          <w:color w:val="000000" w:themeColor="text1"/>
          <w:lang w:val="ro-RO"/>
        </w:rPr>
        <w:t>î</w:t>
      </w:r>
      <w:r w:rsidR="009734FB" w:rsidRPr="009734FB">
        <w:rPr>
          <w:rFonts w:ascii="Arial" w:hAnsi="Arial" w:cs="Arial"/>
          <w:iCs/>
          <w:color w:val="000000" w:themeColor="text1"/>
          <w:lang w:val="ro-RO"/>
        </w:rPr>
        <w:t>n listele de cantit</w:t>
      </w:r>
      <w:r w:rsidR="009734FB">
        <w:rPr>
          <w:rFonts w:ascii="Arial" w:hAnsi="Arial" w:cs="Arial"/>
          <w:iCs/>
          <w:color w:val="000000" w:themeColor="text1"/>
          <w:lang w:val="ro-RO"/>
        </w:rPr>
        <w:t>ăț</w:t>
      </w:r>
      <w:r w:rsidR="009734FB" w:rsidRPr="009734FB">
        <w:rPr>
          <w:rFonts w:ascii="Arial" w:hAnsi="Arial" w:cs="Arial"/>
          <w:iCs/>
          <w:color w:val="000000" w:themeColor="text1"/>
          <w:lang w:val="ro-RO"/>
        </w:rPr>
        <w:t>i  este prev</w:t>
      </w:r>
      <w:r w:rsidR="009734FB">
        <w:rPr>
          <w:rFonts w:ascii="Arial" w:hAnsi="Arial" w:cs="Arial"/>
          <w:iCs/>
          <w:color w:val="000000" w:themeColor="text1"/>
          <w:lang w:val="ro-RO"/>
        </w:rPr>
        <w:t>ă</w:t>
      </w:r>
      <w:r w:rsidR="009734FB" w:rsidRPr="009734FB">
        <w:rPr>
          <w:rFonts w:ascii="Arial" w:hAnsi="Arial" w:cs="Arial"/>
          <w:iCs/>
          <w:color w:val="000000" w:themeColor="text1"/>
          <w:lang w:val="ro-RO"/>
        </w:rPr>
        <w:t>zut</w:t>
      </w:r>
      <w:r w:rsidR="009734FB">
        <w:rPr>
          <w:rFonts w:ascii="Arial" w:hAnsi="Arial" w:cs="Arial"/>
          <w:iCs/>
          <w:color w:val="000000" w:themeColor="text1"/>
          <w:lang w:val="ro-RO"/>
        </w:rPr>
        <w:t>ă</w:t>
      </w:r>
      <w:r w:rsidR="009734FB" w:rsidRPr="009734FB">
        <w:rPr>
          <w:rFonts w:ascii="Arial" w:hAnsi="Arial" w:cs="Arial"/>
          <w:iCs/>
          <w:color w:val="000000" w:themeColor="text1"/>
          <w:lang w:val="ro-RO"/>
        </w:rPr>
        <w:t xml:space="preserve"> norma “YC01RON-diferen</w:t>
      </w:r>
      <w:r w:rsidR="009734FB">
        <w:rPr>
          <w:rFonts w:ascii="Arial" w:hAnsi="Arial" w:cs="Arial"/>
          <w:iCs/>
          <w:color w:val="000000" w:themeColor="text1"/>
          <w:lang w:val="ro-RO"/>
        </w:rPr>
        <w:t>ță</w:t>
      </w:r>
      <w:r w:rsidR="009734FB" w:rsidRPr="009734FB">
        <w:rPr>
          <w:rFonts w:ascii="Arial" w:hAnsi="Arial" w:cs="Arial"/>
          <w:iCs/>
          <w:color w:val="000000" w:themeColor="text1"/>
          <w:lang w:val="ro-RO"/>
        </w:rPr>
        <w:t xml:space="preserve"> pre</w:t>
      </w:r>
      <w:r w:rsidR="009734FB">
        <w:rPr>
          <w:rFonts w:ascii="Arial" w:hAnsi="Arial" w:cs="Arial"/>
          <w:iCs/>
          <w:color w:val="000000" w:themeColor="text1"/>
          <w:lang w:val="ro-RO"/>
        </w:rPr>
        <w:t>ț</w:t>
      </w:r>
      <w:r w:rsidR="009734FB" w:rsidRPr="009734FB">
        <w:rPr>
          <w:rFonts w:ascii="Arial" w:hAnsi="Arial" w:cs="Arial"/>
          <w:iCs/>
          <w:color w:val="000000" w:themeColor="text1"/>
          <w:lang w:val="ro-RO"/>
        </w:rPr>
        <w:t xml:space="preserve"> material”.</w:t>
      </w:r>
    </w:p>
    <w:p w14:paraId="6F686E98" w14:textId="0822DCAA" w:rsidR="00870DCD" w:rsidRPr="009734FB" w:rsidRDefault="009734FB" w:rsidP="0074331B">
      <w:pPr>
        <w:tabs>
          <w:tab w:val="left" w:pos="851"/>
        </w:tabs>
        <w:spacing w:after="120" w:line="240" w:lineRule="auto"/>
        <w:ind w:firstLine="567"/>
        <w:jc w:val="both"/>
        <w:rPr>
          <w:rFonts w:ascii="Arial" w:hAnsi="Arial" w:cs="Arial"/>
          <w:iCs/>
          <w:color w:val="000000" w:themeColor="text1"/>
          <w:lang w:val="ro-RO"/>
        </w:rPr>
      </w:pPr>
      <w:r w:rsidRPr="009734FB">
        <w:rPr>
          <w:rFonts w:ascii="Arial" w:hAnsi="Arial" w:cs="Arial"/>
          <w:iCs/>
          <w:color w:val="000000" w:themeColor="text1"/>
          <w:lang w:val="ro-RO"/>
        </w:rPr>
        <w:t>V</w:t>
      </w:r>
      <w:r>
        <w:rPr>
          <w:rFonts w:ascii="Arial" w:hAnsi="Arial" w:cs="Arial"/>
          <w:iCs/>
          <w:color w:val="000000" w:themeColor="text1"/>
          <w:lang w:val="ro-RO"/>
        </w:rPr>
        <w:t>ă</w:t>
      </w:r>
      <w:r w:rsidRPr="009734FB">
        <w:rPr>
          <w:rFonts w:ascii="Arial" w:hAnsi="Arial" w:cs="Arial"/>
          <w:iCs/>
          <w:color w:val="000000" w:themeColor="text1"/>
          <w:lang w:val="ro-RO"/>
        </w:rPr>
        <w:t xml:space="preserve"> rug</w:t>
      </w:r>
      <w:r>
        <w:rPr>
          <w:rFonts w:ascii="Arial" w:hAnsi="Arial" w:cs="Arial"/>
          <w:iCs/>
          <w:color w:val="000000" w:themeColor="text1"/>
          <w:lang w:val="ro-RO"/>
        </w:rPr>
        <w:t>ă</w:t>
      </w:r>
      <w:r w:rsidRPr="009734FB">
        <w:rPr>
          <w:rFonts w:ascii="Arial" w:hAnsi="Arial" w:cs="Arial"/>
          <w:iCs/>
          <w:color w:val="000000" w:themeColor="text1"/>
          <w:lang w:val="ro-RO"/>
        </w:rPr>
        <w:t>m s</w:t>
      </w:r>
      <w:r>
        <w:rPr>
          <w:rFonts w:ascii="Arial" w:hAnsi="Arial" w:cs="Arial"/>
          <w:iCs/>
          <w:color w:val="000000" w:themeColor="text1"/>
          <w:lang w:val="ro-RO"/>
        </w:rPr>
        <w:t>ă</w:t>
      </w:r>
      <w:r w:rsidRPr="009734FB">
        <w:rPr>
          <w:rFonts w:ascii="Arial" w:hAnsi="Arial" w:cs="Arial"/>
          <w:iCs/>
          <w:color w:val="000000" w:themeColor="text1"/>
          <w:lang w:val="ro-RO"/>
        </w:rPr>
        <w:t xml:space="preserve"> ne comunica</w:t>
      </w:r>
      <w:r>
        <w:rPr>
          <w:rFonts w:ascii="Arial" w:hAnsi="Arial" w:cs="Arial"/>
          <w:iCs/>
          <w:color w:val="000000" w:themeColor="text1"/>
          <w:lang w:val="ro-RO"/>
        </w:rPr>
        <w:t>ț</w:t>
      </w:r>
      <w:r w:rsidRPr="009734FB">
        <w:rPr>
          <w:rFonts w:ascii="Arial" w:hAnsi="Arial" w:cs="Arial"/>
          <w:iCs/>
          <w:color w:val="000000" w:themeColor="text1"/>
          <w:lang w:val="ro-RO"/>
        </w:rPr>
        <w:t>i dac</w:t>
      </w:r>
      <w:r>
        <w:rPr>
          <w:rFonts w:ascii="Arial" w:hAnsi="Arial" w:cs="Arial"/>
          <w:iCs/>
          <w:color w:val="000000" w:themeColor="text1"/>
          <w:lang w:val="ro-RO"/>
        </w:rPr>
        <w:t>ă</w:t>
      </w:r>
      <w:r w:rsidRPr="009734FB">
        <w:rPr>
          <w:rFonts w:ascii="Arial" w:hAnsi="Arial" w:cs="Arial"/>
          <w:iCs/>
          <w:color w:val="000000" w:themeColor="text1"/>
          <w:lang w:val="ro-RO"/>
        </w:rPr>
        <w:t xml:space="preserve"> pentru aceste norme putem folosi coduri de materiale, utiliz</w:t>
      </w:r>
      <w:r>
        <w:rPr>
          <w:rFonts w:ascii="Arial" w:hAnsi="Arial" w:cs="Arial"/>
          <w:iCs/>
          <w:color w:val="000000" w:themeColor="text1"/>
          <w:lang w:val="ro-RO"/>
        </w:rPr>
        <w:t>â</w:t>
      </w:r>
      <w:r w:rsidRPr="009734FB">
        <w:rPr>
          <w:rFonts w:ascii="Arial" w:hAnsi="Arial" w:cs="Arial"/>
          <w:iCs/>
          <w:color w:val="000000" w:themeColor="text1"/>
          <w:lang w:val="ro-RO"/>
        </w:rPr>
        <w:t>nd denumirile din listele de cantit</w:t>
      </w:r>
      <w:r>
        <w:rPr>
          <w:rFonts w:ascii="Arial" w:hAnsi="Arial" w:cs="Arial"/>
          <w:iCs/>
          <w:color w:val="000000" w:themeColor="text1"/>
          <w:lang w:val="ro-RO"/>
        </w:rPr>
        <w:t>ăț</w:t>
      </w:r>
      <w:r w:rsidRPr="009734FB">
        <w:rPr>
          <w:rFonts w:ascii="Arial" w:hAnsi="Arial" w:cs="Arial"/>
          <w:iCs/>
          <w:color w:val="000000" w:themeColor="text1"/>
          <w:lang w:val="ro-RO"/>
        </w:rPr>
        <w:t>i.</w:t>
      </w:r>
    </w:p>
    <w:p w14:paraId="24DF875C" w14:textId="689F1EF0" w:rsidR="009B4AAB" w:rsidRPr="003334D6" w:rsidRDefault="00870DCD" w:rsidP="0074331B">
      <w:pPr>
        <w:pStyle w:val="ListParagraph"/>
        <w:tabs>
          <w:tab w:val="left" w:pos="851"/>
        </w:tabs>
        <w:spacing w:after="120" w:line="240" w:lineRule="auto"/>
        <w:ind w:left="0" w:firstLine="567"/>
        <w:contextualSpacing w:val="0"/>
        <w:jc w:val="both"/>
        <w:rPr>
          <w:rFonts w:ascii="Arial" w:hAnsi="Arial" w:cs="Arial"/>
          <w:iCs/>
          <w:color w:val="000000" w:themeColor="text1"/>
          <w:lang w:val="ro-RO"/>
        </w:rPr>
      </w:pPr>
      <w:r w:rsidRPr="00E07B71">
        <w:rPr>
          <w:rFonts w:ascii="Arial" w:hAnsi="Arial" w:cs="Arial"/>
          <w:b/>
          <w:bCs/>
          <w:iCs/>
          <w:color w:val="000000" w:themeColor="text1"/>
          <w:lang w:val="ro-RO"/>
        </w:rPr>
        <w:t>Răspuns:</w:t>
      </w:r>
      <w:r w:rsidR="003334D6">
        <w:rPr>
          <w:rFonts w:ascii="Arial" w:hAnsi="Arial" w:cs="Arial"/>
          <w:b/>
          <w:bCs/>
          <w:iCs/>
          <w:color w:val="000000" w:themeColor="text1"/>
          <w:lang w:val="ro-RO"/>
        </w:rPr>
        <w:t xml:space="preserve"> </w:t>
      </w:r>
      <w:r w:rsidR="003334D6" w:rsidRPr="003334D6">
        <w:rPr>
          <w:rFonts w:ascii="Arial" w:hAnsi="Arial" w:cs="Arial"/>
          <w:iCs/>
          <w:color w:val="000000" w:themeColor="text1"/>
          <w:lang w:val="ro-RO"/>
        </w:rPr>
        <w:t>Pentru  normele “YC01RON-diferență preț material” ofertanții pot folosi coduri de materiale, utilizând denumirile din listele de cantități.</w:t>
      </w:r>
    </w:p>
    <w:p w14:paraId="1AF778B3" w14:textId="77777777" w:rsidR="009B4AAB" w:rsidRDefault="009B4AAB" w:rsidP="0074331B">
      <w:pPr>
        <w:pStyle w:val="ListParagraph"/>
        <w:tabs>
          <w:tab w:val="left" w:pos="851"/>
        </w:tabs>
        <w:spacing w:after="0" w:line="240" w:lineRule="auto"/>
        <w:ind w:left="0" w:firstLine="567"/>
        <w:contextualSpacing w:val="0"/>
        <w:jc w:val="both"/>
        <w:rPr>
          <w:rFonts w:ascii="Arial" w:hAnsi="Arial" w:cs="Arial"/>
          <w:b/>
          <w:bCs/>
          <w:iCs/>
          <w:color w:val="000000" w:themeColor="text1"/>
          <w:lang w:val="ro-RO"/>
        </w:rPr>
      </w:pPr>
    </w:p>
    <w:p w14:paraId="61E91B2D" w14:textId="3B72CD22" w:rsidR="000918DD" w:rsidRPr="000918DD" w:rsidRDefault="009B4AAB" w:rsidP="0074331B">
      <w:pPr>
        <w:pStyle w:val="ListParagraph"/>
        <w:tabs>
          <w:tab w:val="left" w:pos="851"/>
        </w:tabs>
        <w:spacing w:after="120" w:line="240" w:lineRule="auto"/>
        <w:ind w:left="0" w:firstLine="567"/>
        <w:jc w:val="both"/>
        <w:rPr>
          <w:rFonts w:ascii="Arial" w:hAnsi="Arial" w:cs="Arial"/>
          <w:iCs/>
          <w:color w:val="000000" w:themeColor="text1"/>
          <w:lang w:val="ro-RO"/>
        </w:rPr>
      </w:pPr>
      <w:r>
        <w:rPr>
          <w:rFonts w:ascii="Arial" w:hAnsi="Arial" w:cs="Arial"/>
          <w:b/>
          <w:bCs/>
          <w:iCs/>
          <w:color w:val="000000" w:themeColor="text1"/>
          <w:lang w:val="ro-RO"/>
        </w:rPr>
        <w:t xml:space="preserve">2. </w:t>
      </w:r>
      <w:r w:rsidR="00870DCD" w:rsidRPr="00E07B71">
        <w:rPr>
          <w:rFonts w:ascii="Arial" w:hAnsi="Arial" w:cs="Arial"/>
          <w:b/>
          <w:bCs/>
          <w:iCs/>
          <w:color w:val="000000" w:themeColor="text1"/>
          <w:lang w:val="ro-RO"/>
        </w:rPr>
        <w:t xml:space="preserve">Întrebare: </w:t>
      </w:r>
      <w:r w:rsidR="000918DD" w:rsidRPr="000918DD">
        <w:rPr>
          <w:rFonts w:ascii="Arial" w:hAnsi="Arial" w:cs="Arial"/>
          <w:iCs/>
          <w:color w:val="000000" w:themeColor="text1"/>
          <w:lang w:val="ro-RO"/>
        </w:rPr>
        <w:t>Conform documeta</w:t>
      </w:r>
      <w:r w:rsidR="000918DD">
        <w:rPr>
          <w:rFonts w:ascii="Arial" w:hAnsi="Arial" w:cs="Arial"/>
          <w:iCs/>
          <w:color w:val="000000" w:themeColor="text1"/>
          <w:lang w:val="ro-RO"/>
        </w:rPr>
        <w:t>ț</w:t>
      </w:r>
      <w:r w:rsidR="000918DD" w:rsidRPr="000918DD">
        <w:rPr>
          <w:rFonts w:ascii="Arial" w:hAnsi="Arial" w:cs="Arial"/>
          <w:iCs/>
          <w:color w:val="000000" w:themeColor="text1"/>
          <w:lang w:val="ro-RO"/>
        </w:rPr>
        <w:t>ie tehnic</w:t>
      </w:r>
      <w:r w:rsidR="000918DD">
        <w:rPr>
          <w:rFonts w:ascii="Arial" w:hAnsi="Arial" w:cs="Arial"/>
          <w:iCs/>
          <w:color w:val="000000" w:themeColor="text1"/>
          <w:lang w:val="ro-RO"/>
        </w:rPr>
        <w:t>ă</w:t>
      </w:r>
      <w:r w:rsidR="000918DD" w:rsidRPr="000918DD">
        <w:rPr>
          <w:rFonts w:ascii="Arial" w:hAnsi="Arial" w:cs="Arial"/>
          <w:iCs/>
          <w:color w:val="000000" w:themeColor="text1"/>
          <w:lang w:val="ro-RO"/>
        </w:rPr>
        <w:t xml:space="preserve">, se va utiliza </w:t>
      </w:r>
      <w:r w:rsidR="000918DD">
        <w:rPr>
          <w:rFonts w:ascii="Arial" w:hAnsi="Arial" w:cs="Arial"/>
          <w:iCs/>
          <w:color w:val="000000" w:themeColor="text1"/>
          <w:lang w:val="ro-RO"/>
        </w:rPr>
        <w:t>ț</w:t>
      </w:r>
      <w:r w:rsidR="000918DD" w:rsidRPr="000918DD">
        <w:rPr>
          <w:rFonts w:ascii="Arial" w:hAnsi="Arial" w:cs="Arial"/>
          <w:iCs/>
          <w:color w:val="000000" w:themeColor="text1"/>
          <w:lang w:val="ro-RO"/>
        </w:rPr>
        <w:t>eav</w:t>
      </w:r>
      <w:r w:rsidR="000918DD">
        <w:rPr>
          <w:rFonts w:ascii="Arial" w:hAnsi="Arial" w:cs="Arial"/>
          <w:iCs/>
          <w:color w:val="000000" w:themeColor="text1"/>
          <w:lang w:val="ro-RO"/>
        </w:rPr>
        <w:t>ă</w:t>
      </w:r>
      <w:r w:rsidR="000918DD" w:rsidRPr="000918DD">
        <w:rPr>
          <w:rFonts w:ascii="Arial" w:hAnsi="Arial" w:cs="Arial"/>
          <w:iCs/>
          <w:color w:val="000000" w:themeColor="text1"/>
          <w:lang w:val="ro-RO"/>
        </w:rPr>
        <w:t xml:space="preserve"> SAWL 273 x 7.1 mm / 8.8 mm L360N/X52N PSL2 conform EN ISO 3183, izolat</w:t>
      </w:r>
      <w:r w:rsidR="000918DD">
        <w:rPr>
          <w:rFonts w:ascii="Arial" w:hAnsi="Arial" w:cs="Arial"/>
          <w:iCs/>
          <w:color w:val="000000" w:themeColor="text1"/>
          <w:lang w:val="ro-RO"/>
        </w:rPr>
        <w:t>ă</w:t>
      </w:r>
      <w:r w:rsidR="000918DD" w:rsidRPr="000918DD">
        <w:rPr>
          <w:rFonts w:ascii="Arial" w:hAnsi="Arial" w:cs="Arial"/>
          <w:iCs/>
          <w:color w:val="000000" w:themeColor="text1"/>
          <w:lang w:val="ro-RO"/>
        </w:rPr>
        <w:t xml:space="preserve"> cu izola</w:t>
      </w:r>
      <w:r w:rsidR="000918DD">
        <w:rPr>
          <w:rFonts w:ascii="Arial" w:hAnsi="Arial" w:cs="Arial"/>
          <w:iCs/>
          <w:color w:val="000000" w:themeColor="text1"/>
          <w:lang w:val="ro-RO"/>
        </w:rPr>
        <w:t>ț</w:t>
      </w:r>
      <w:r w:rsidR="000918DD" w:rsidRPr="000918DD">
        <w:rPr>
          <w:rFonts w:ascii="Arial" w:hAnsi="Arial" w:cs="Arial"/>
          <w:iCs/>
          <w:color w:val="000000" w:themeColor="text1"/>
          <w:lang w:val="ro-RO"/>
        </w:rPr>
        <w:t xml:space="preserve">ie 3LPE/HDPE tip N-v </w:t>
      </w:r>
      <w:r w:rsidR="000918DD">
        <w:rPr>
          <w:rFonts w:ascii="Arial" w:hAnsi="Arial" w:cs="Arial"/>
          <w:iCs/>
          <w:color w:val="000000" w:themeColor="text1"/>
          <w:lang w:val="ro-RO"/>
        </w:rPr>
        <w:t>î</w:t>
      </w:r>
      <w:r w:rsidR="000918DD" w:rsidRPr="000918DD">
        <w:rPr>
          <w:rFonts w:ascii="Arial" w:hAnsi="Arial" w:cs="Arial"/>
          <w:iCs/>
          <w:color w:val="000000" w:themeColor="text1"/>
          <w:lang w:val="ro-RO"/>
        </w:rPr>
        <w:t>n grosime de min 2.7 mm conform DIN 30670, certificat de inspe</w:t>
      </w:r>
      <w:r w:rsidR="000918DD">
        <w:rPr>
          <w:rFonts w:ascii="Arial" w:hAnsi="Arial" w:cs="Arial"/>
          <w:iCs/>
          <w:color w:val="000000" w:themeColor="text1"/>
          <w:lang w:val="ro-RO"/>
        </w:rPr>
        <w:t>ț</w:t>
      </w:r>
      <w:r w:rsidR="000918DD" w:rsidRPr="000918DD">
        <w:rPr>
          <w:rFonts w:ascii="Arial" w:hAnsi="Arial" w:cs="Arial"/>
          <w:iCs/>
          <w:color w:val="000000" w:themeColor="text1"/>
          <w:lang w:val="ro-RO"/>
        </w:rPr>
        <w:t>ie tip 3.2.</w:t>
      </w:r>
    </w:p>
    <w:p w14:paraId="46C47BF1" w14:textId="744ACD42" w:rsidR="000918DD" w:rsidRPr="000918DD" w:rsidRDefault="000918DD" w:rsidP="0074331B">
      <w:pPr>
        <w:pStyle w:val="ListParagraph"/>
        <w:tabs>
          <w:tab w:val="left" w:pos="851"/>
        </w:tabs>
        <w:spacing w:after="120" w:line="240" w:lineRule="auto"/>
        <w:ind w:left="0" w:firstLine="567"/>
        <w:jc w:val="both"/>
        <w:rPr>
          <w:rFonts w:ascii="Arial" w:hAnsi="Arial" w:cs="Arial"/>
          <w:iCs/>
          <w:color w:val="000000" w:themeColor="text1"/>
          <w:lang w:val="ro-RO"/>
        </w:rPr>
      </w:pPr>
      <w:r w:rsidRPr="000918DD">
        <w:rPr>
          <w:rFonts w:ascii="Arial" w:hAnsi="Arial" w:cs="Arial"/>
          <w:iCs/>
          <w:color w:val="000000" w:themeColor="text1"/>
          <w:lang w:val="ro-RO"/>
        </w:rPr>
        <w:t>In urma discutiilor cu diferi</w:t>
      </w:r>
      <w:r>
        <w:rPr>
          <w:rFonts w:ascii="Arial" w:hAnsi="Arial" w:cs="Arial"/>
          <w:iCs/>
          <w:color w:val="000000" w:themeColor="text1"/>
          <w:lang w:val="ro-RO"/>
        </w:rPr>
        <w:t>ț</w:t>
      </w:r>
      <w:r w:rsidRPr="000918DD">
        <w:rPr>
          <w:rFonts w:ascii="Arial" w:hAnsi="Arial" w:cs="Arial"/>
          <w:iCs/>
          <w:color w:val="000000" w:themeColor="text1"/>
          <w:lang w:val="ro-RO"/>
        </w:rPr>
        <w:t>i furnizori / produc</w:t>
      </w:r>
      <w:r>
        <w:rPr>
          <w:rFonts w:ascii="Arial" w:hAnsi="Arial" w:cs="Arial"/>
          <w:iCs/>
          <w:color w:val="000000" w:themeColor="text1"/>
          <w:lang w:val="ro-RO"/>
        </w:rPr>
        <w:t>ă</w:t>
      </w:r>
      <w:r w:rsidRPr="000918DD">
        <w:rPr>
          <w:rFonts w:ascii="Arial" w:hAnsi="Arial" w:cs="Arial"/>
          <w:iCs/>
          <w:color w:val="000000" w:themeColor="text1"/>
          <w:lang w:val="ro-RO"/>
        </w:rPr>
        <w:t xml:space="preserve">tori de </w:t>
      </w:r>
      <w:r>
        <w:rPr>
          <w:rFonts w:ascii="Arial" w:hAnsi="Arial" w:cs="Arial"/>
          <w:iCs/>
          <w:color w:val="000000" w:themeColor="text1"/>
          <w:lang w:val="ro-RO"/>
        </w:rPr>
        <w:t>ț</w:t>
      </w:r>
      <w:r w:rsidRPr="000918DD">
        <w:rPr>
          <w:rFonts w:ascii="Arial" w:hAnsi="Arial" w:cs="Arial"/>
          <w:iCs/>
          <w:color w:val="000000" w:themeColor="text1"/>
          <w:lang w:val="ro-RO"/>
        </w:rPr>
        <w:t>eav</w:t>
      </w:r>
      <w:r>
        <w:rPr>
          <w:rFonts w:ascii="Arial" w:hAnsi="Arial" w:cs="Arial"/>
          <w:iCs/>
          <w:color w:val="000000" w:themeColor="text1"/>
          <w:lang w:val="ro-RO"/>
        </w:rPr>
        <w:t>ă</w:t>
      </w:r>
      <w:r w:rsidRPr="000918DD">
        <w:rPr>
          <w:rFonts w:ascii="Arial" w:hAnsi="Arial" w:cs="Arial"/>
          <w:iCs/>
          <w:color w:val="000000" w:themeColor="text1"/>
          <w:lang w:val="ro-RO"/>
        </w:rPr>
        <w:t xml:space="preserve">, la acest diametru se poate executa </w:t>
      </w:r>
      <w:r w:rsidR="00302A56">
        <w:rPr>
          <w:rFonts w:ascii="Arial" w:hAnsi="Arial" w:cs="Arial"/>
          <w:iCs/>
          <w:color w:val="000000" w:themeColor="text1"/>
          <w:lang w:val="ro-RO"/>
        </w:rPr>
        <w:t>ț</w:t>
      </w:r>
      <w:r w:rsidRPr="000918DD">
        <w:rPr>
          <w:rFonts w:ascii="Arial" w:hAnsi="Arial" w:cs="Arial"/>
          <w:iCs/>
          <w:color w:val="000000" w:themeColor="text1"/>
          <w:lang w:val="ro-RO"/>
        </w:rPr>
        <w:t>eav</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f</w:t>
      </w:r>
      <w:r w:rsidR="00302A56">
        <w:rPr>
          <w:rFonts w:ascii="Arial" w:hAnsi="Arial" w:cs="Arial"/>
          <w:iCs/>
          <w:color w:val="000000" w:themeColor="text1"/>
          <w:lang w:val="ro-RO"/>
        </w:rPr>
        <w:t>ă</w:t>
      </w:r>
      <w:r w:rsidRPr="000918DD">
        <w:rPr>
          <w:rFonts w:ascii="Arial" w:hAnsi="Arial" w:cs="Arial"/>
          <w:iCs/>
          <w:color w:val="000000" w:themeColor="text1"/>
          <w:lang w:val="ro-RO"/>
        </w:rPr>
        <w:t>r</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sudur</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(SMLS) sau </w:t>
      </w:r>
      <w:r w:rsidR="00302A56">
        <w:rPr>
          <w:rFonts w:ascii="Arial" w:hAnsi="Arial" w:cs="Arial"/>
          <w:iCs/>
          <w:color w:val="000000" w:themeColor="text1"/>
          <w:lang w:val="ro-RO"/>
        </w:rPr>
        <w:t>ț</w:t>
      </w:r>
      <w:r w:rsidRPr="000918DD">
        <w:rPr>
          <w:rFonts w:ascii="Arial" w:hAnsi="Arial" w:cs="Arial"/>
          <w:iCs/>
          <w:color w:val="000000" w:themeColor="text1"/>
          <w:lang w:val="ro-RO"/>
        </w:rPr>
        <w:t>eav</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sudat</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longitudinal prin procedeul HFW-HFI. </w:t>
      </w:r>
    </w:p>
    <w:p w14:paraId="7AD3AA48" w14:textId="74B1636F" w:rsidR="000918DD" w:rsidRPr="000918DD" w:rsidRDefault="000918DD" w:rsidP="0074331B">
      <w:pPr>
        <w:pStyle w:val="ListParagraph"/>
        <w:tabs>
          <w:tab w:val="left" w:pos="851"/>
        </w:tabs>
        <w:spacing w:after="120" w:line="240" w:lineRule="auto"/>
        <w:ind w:left="0" w:firstLine="567"/>
        <w:jc w:val="both"/>
        <w:rPr>
          <w:rFonts w:ascii="Arial" w:hAnsi="Arial" w:cs="Arial"/>
          <w:iCs/>
          <w:color w:val="000000" w:themeColor="text1"/>
          <w:lang w:val="ro-RO"/>
        </w:rPr>
      </w:pPr>
      <w:r w:rsidRPr="000918DD">
        <w:rPr>
          <w:rFonts w:ascii="Arial" w:hAnsi="Arial" w:cs="Arial"/>
          <w:iCs/>
          <w:color w:val="000000" w:themeColor="text1"/>
          <w:lang w:val="ro-RO"/>
        </w:rPr>
        <w:t>In ceea ce priveste izola</w:t>
      </w:r>
      <w:r w:rsidR="00302A56">
        <w:rPr>
          <w:rFonts w:ascii="Arial" w:hAnsi="Arial" w:cs="Arial"/>
          <w:iCs/>
          <w:color w:val="000000" w:themeColor="text1"/>
          <w:lang w:val="ro-RO"/>
        </w:rPr>
        <w:t>ț</w:t>
      </w:r>
      <w:r w:rsidRPr="000918DD">
        <w:rPr>
          <w:rFonts w:ascii="Arial" w:hAnsi="Arial" w:cs="Arial"/>
          <w:iCs/>
          <w:color w:val="000000" w:themeColor="text1"/>
          <w:lang w:val="ro-RO"/>
        </w:rPr>
        <w:t>ia, o variant</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mai des </w:t>
      </w:r>
      <w:r w:rsidR="00302A56">
        <w:rPr>
          <w:rFonts w:ascii="Arial" w:hAnsi="Arial" w:cs="Arial"/>
          <w:iCs/>
          <w:color w:val="000000" w:themeColor="text1"/>
          <w:lang w:val="ro-RO"/>
        </w:rPr>
        <w:t>î</w:t>
      </w:r>
      <w:r w:rsidRPr="000918DD">
        <w:rPr>
          <w:rFonts w:ascii="Arial" w:hAnsi="Arial" w:cs="Arial"/>
          <w:iCs/>
          <w:color w:val="000000" w:themeColor="text1"/>
          <w:lang w:val="ro-RO"/>
        </w:rPr>
        <w:t>nt</w:t>
      </w:r>
      <w:r w:rsidR="00302A56">
        <w:rPr>
          <w:rFonts w:ascii="Arial" w:hAnsi="Arial" w:cs="Arial"/>
          <w:iCs/>
          <w:color w:val="000000" w:themeColor="text1"/>
          <w:lang w:val="ro-RO"/>
        </w:rPr>
        <w:t>â</w:t>
      </w:r>
      <w:r w:rsidRPr="000918DD">
        <w:rPr>
          <w:rFonts w:ascii="Arial" w:hAnsi="Arial" w:cs="Arial"/>
          <w:iCs/>
          <w:color w:val="000000" w:themeColor="text1"/>
          <w:lang w:val="ro-RO"/>
        </w:rPr>
        <w:t>lnit</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dar superioar</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celei din proiect este izola</w:t>
      </w:r>
      <w:r w:rsidR="00302A56">
        <w:rPr>
          <w:rFonts w:ascii="Arial" w:hAnsi="Arial" w:cs="Arial"/>
          <w:iCs/>
          <w:color w:val="000000" w:themeColor="text1"/>
          <w:lang w:val="ro-RO"/>
        </w:rPr>
        <w:t>ț</w:t>
      </w:r>
      <w:r w:rsidRPr="000918DD">
        <w:rPr>
          <w:rFonts w:ascii="Arial" w:hAnsi="Arial" w:cs="Arial"/>
          <w:iCs/>
          <w:color w:val="000000" w:themeColor="text1"/>
          <w:lang w:val="ro-RO"/>
        </w:rPr>
        <w:t xml:space="preserve">ia tip B3 </w:t>
      </w:r>
      <w:r w:rsidR="00302A56">
        <w:rPr>
          <w:rFonts w:ascii="Arial" w:hAnsi="Arial" w:cs="Arial"/>
          <w:iCs/>
          <w:color w:val="000000" w:themeColor="text1"/>
          <w:lang w:val="ro-RO"/>
        </w:rPr>
        <w:t>î</w:t>
      </w:r>
      <w:r w:rsidRPr="000918DD">
        <w:rPr>
          <w:rFonts w:ascii="Arial" w:hAnsi="Arial" w:cs="Arial"/>
          <w:iCs/>
          <w:color w:val="000000" w:themeColor="text1"/>
          <w:lang w:val="ro-RO"/>
        </w:rPr>
        <w:t>n grosime de 2.7 mm conform  EN ISO 21809/1.</w:t>
      </w:r>
    </w:p>
    <w:p w14:paraId="25389547" w14:textId="544084B2" w:rsidR="000918DD" w:rsidRPr="000918DD" w:rsidRDefault="000918DD" w:rsidP="0074331B">
      <w:pPr>
        <w:pStyle w:val="ListParagraph"/>
        <w:tabs>
          <w:tab w:val="left" w:pos="851"/>
        </w:tabs>
        <w:spacing w:after="120" w:line="240" w:lineRule="auto"/>
        <w:ind w:left="0" w:firstLine="567"/>
        <w:jc w:val="both"/>
        <w:rPr>
          <w:rFonts w:ascii="Arial" w:hAnsi="Arial" w:cs="Arial"/>
          <w:iCs/>
          <w:color w:val="000000" w:themeColor="text1"/>
          <w:lang w:val="ro-RO"/>
        </w:rPr>
      </w:pPr>
      <w:r w:rsidRPr="000918DD">
        <w:rPr>
          <w:rFonts w:ascii="Arial" w:hAnsi="Arial" w:cs="Arial"/>
          <w:iCs/>
          <w:color w:val="000000" w:themeColor="text1"/>
          <w:lang w:val="ro-RO"/>
        </w:rPr>
        <w:t>V</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rug</w:t>
      </w:r>
      <w:r w:rsidR="00302A56">
        <w:rPr>
          <w:rFonts w:ascii="Arial" w:hAnsi="Arial" w:cs="Arial"/>
          <w:iCs/>
          <w:color w:val="000000" w:themeColor="text1"/>
          <w:lang w:val="ro-RO"/>
        </w:rPr>
        <w:t>ă</w:t>
      </w:r>
      <w:r w:rsidRPr="000918DD">
        <w:rPr>
          <w:rFonts w:ascii="Arial" w:hAnsi="Arial" w:cs="Arial"/>
          <w:iCs/>
          <w:color w:val="000000" w:themeColor="text1"/>
          <w:lang w:val="ro-RO"/>
        </w:rPr>
        <w:t>m s</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aproba</w:t>
      </w:r>
      <w:r w:rsidR="00302A56">
        <w:rPr>
          <w:rFonts w:ascii="Arial" w:hAnsi="Arial" w:cs="Arial"/>
          <w:iCs/>
          <w:color w:val="000000" w:themeColor="text1"/>
          <w:lang w:val="ro-RO"/>
        </w:rPr>
        <w:t>ț</w:t>
      </w:r>
      <w:r w:rsidRPr="000918DD">
        <w:rPr>
          <w:rFonts w:ascii="Arial" w:hAnsi="Arial" w:cs="Arial"/>
          <w:iCs/>
          <w:color w:val="000000" w:themeColor="text1"/>
          <w:lang w:val="ro-RO"/>
        </w:rPr>
        <w:t>i utilizarea:</w:t>
      </w:r>
    </w:p>
    <w:p w14:paraId="06C387DC" w14:textId="6A9761F0" w:rsidR="000918DD" w:rsidRPr="000918DD" w:rsidRDefault="000918DD" w:rsidP="0074331B">
      <w:pPr>
        <w:pStyle w:val="ListParagraph"/>
        <w:tabs>
          <w:tab w:val="left" w:pos="851"/>
        </w:tabs>
        <w:spacing w:after="120" w:line="240" w:lineRule="auto"/>
        <w:ind w:left="0" w:firstLine="567"/>
        <w:jc w:val="both"/>
        <w:rPr>
          <w:rFonts w:ascii="Arial" w:hAnsi="Arial" w:cs="Arial"/>
          <w:iCs/>
          <w:color w:val="000000" w:themeColor="text1"/>
          <w:lang w:val="ro-RO"/>
        </w:rPr>
      </w:pPr>
      <w:r w:rsidRPr="000918DD">
        <w:rPr>
          <w:rFonts w:ascii="Arial" w:hAnsi="Arial" w:cs="Arial"/>
          <w:iCs/>
          <w:color w:val="000000" w:themeColor="text1"/>
          <w:lang w:val="ro-RO"/>
        </w:rPr>
        <w:t xml:space="preserve">- </w:t>
      </w:r>
      <w:r w:rsidR="00302A56">
        <w:rPr>
          <w:rFonts w:ascii="Arial" w:hAnsi="Arial" w:cs="Arial"/>
          <w:iCs/>
          <w:color w:val="000000" w:themeColor="text1"/>
          <w:lang w:val="ro-RO"/>
        </w:rPr>
        <w:t>ț</w:t>
      </w:r>
      <w:r w:rsidRPr="000918DD">
        <w:rPr>
          <w:rFonts w:ascii="Arial" w:hAnsi="Arial" w:cs="Arial"/>
          <w:iCs/>
          <w:color w:val="000000" w:themeColor="text1"/>
          <w:lang w:val="ro-RO"/>
        </w:rPr>
        <w:t xml:space="preserve">evilor SMLS </w:t>
      </w:r>
      <w:r w:rsidR="00302A56">
        <w:rPr>
          <w:rFonts w:ascii="Arial" w:hAnsi="Arial" w:cs="Arial"/>
          <w:iCs/>
          <w:color w:val="000000" w:themeColor="text1"/>
          <w:lang w:val="ro-RO"/>
        </w:rPr>
        <w:t>ș</w:t>
      </w:r>
      <w:r w:rsidRPr="000918DD">
        <w:rPr>
          <w:rFonts w:ascii="Arial" w:hAnsi="Arial" w:cs="Arial"/>
          <w:iCs/>
          <w:color w:val="000000" w:themeColor="text1"/>
          <w:lang w:val="ro-RO"/>
        </w:rPr>
        <w:t>i/sau HFW-HFI av</w:t>
      </w:r>
      <w:r w:rsidR="00302A56">
        <w:rPr>
          <w:rFonts w:ascii="Arial" w:hAnsi="Arial" w:cs="Arial"/>
          <w:iCs/>
          <w:color w:val="000000" w:themeColor="text1"/>
          <w:lang w:val="ro-RO"/>
        </w:rPr>
        <w:t>â</w:t>
      </w:r>
      <w:r w:rsidRPr="000918DD">
        <w:rPr>
          <w:rFonts w:ascii="Arial" w:hAnsi="Arial" w:cs="Arial"/>
          <w:iCs/>
          <w:color w:val="000000" w:themeColor="text1"/>
          <w:lang w:val="ro-RO"/>
        </w:rPr>
        <w:t>nd acelea</w:t>
      </w:r>
      <w:r w:rsidR="00302A56">
        <w:rPr>
          <w:rFonts w:ascii="Arial" w:hAnsi="Arial" w:cs="Arial"/>
          <w:iCs/>
          <w:color w:val="000000" w:themeColor="text1"/>
          <w:lang w:val="ro-RO"/>
        </w:rPr>
        <w:t>ș</w:t>
      </w:r>
      <w:r w:rsidRPr="000918DD">
        <w:rPr>
          <w:rFonts w:ascii="Arial" w:hAnsi="Arial" w:cs="Arial"/>
          <w:iCs/>
          <w:color w:val="000000" w:themeColor="text1"/>
          <w:lang w:val="ro-RO"/>
        </w:rPr>
        <w:t>i caracteristici c</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 cele prev</w:t>
      </w:r>
      <w:r w:rsidR="00302A56">
        <w:rPr>
          <w:rFonts w:ascii="Arial" w:hAnsi="Arial" w:cs="Arial"/>
          <w:iCs/>
          <w:color w:val="000000" w:themeColor="text1"/>
          <w:lang w:val="ro-RO"/>
        </w:rPr>
        <w:t>ă</w:t>
      </w:r>
      <w:r w:rsidRPr="000918DD">
        <w:rPr>
          <w:rFonts w:ascii="Arial" w:hAnsi="Arial" w:cs="Arial"/>
          <w:iCs/>
          <w:color w:val="000000" w:themeColor="text1"/>
          <w:lang w:val="ro-RO"/>
        </w:rPr>
        <w:t xml:space="preserve">zute </w:t>
      </w:r>
      <w:r w:rsidR="00302A56">
        <w:rPr>
          <w:rFonts w:ascii="Arial" w:hAnsi="Arial" w:cs="Arial"/>
          <w:iCs/>
          <w:color w:val="000000" w:themeColor="text1"/>
          <w:lang w:val="ro-RO"/>
        </w:rPr>
        <w:t>î</w:t>
      </w:r>
      <w:r w:rsidRPr="000918DD">
        <w:rPr>
          <w:rFonts w:ascii="Arial" w:hAnsi="Arial" w:cs="Arial"/>
          <w:iCs/>
          <w:color w:val="000000" w:themeColor="text1"/>
          <w:lang w:val="ro-RO"/>
        </w:rPr>
        <w:t xml:space="preserve">n proiect, </w:t>
      </w:r>
    </w:p>
    <w:p w14:paraId="6B8D31E7" w14:textId="2684E25F" w:rsidR="00870DCD" w:rsidRPr="000918DD" w:rsidRDefault="000918DD" w:rsidP="0074331B">
      <w:pPr>
        <w:pStyle w:val="ListParagraph"/>
        <w:tabs>
          <w:tab w:val="left" w:pos="851"/>
        </w:tabs>
        <w:spacing w:after="120" w:line="240" w:lineRule="auto"/>
        <w:ind w:left="0" w:firstLine="567"/>
        <w:contextualSpacing w:val="0"/>
        <w:jc w:val="both"/>
        <w:rPr>
          <w:rFonts w:ascii="Arial" w:hAnsi="Arial" w:cs="Arial"/>
          <w:iCs/>
          <w:color w:val="000000" w:themeColor="text1"/>
          <w:lang w:val="ro-RO"/>
        </w:rPr>
      </w:pPr>
      <w:r w:rsidRPr="000918DD">
        <w:rPr>
          <w:rFonts w:ascii="Arial" w:hAnsi="Arial" w:cs="Arial"/>
          <w:iCs/>
          <w:color w:val="000000" w:themeColor="text1"/>
          <w:lang w:val="ro-RO"/>
        </w:rPr>
        <w:t>- a izola</w:t>
      </w:r>
      <w:r w:rsidR="00302A56">
        <w:rPr>
          <w:rFonts w:ascii="Arial" w:hAnsi="Arial" w:cs="Arial"/>
          <w:iCs/>
          <w:color w:val="000000" w:themeColor="text1"/>
          <w:lang w:val="ro-RO"/>
        </w:rPr>
        <w:t>ț</w:t>
      </w:r>
      <w:r w:rsidRPr="000918DD">
        <w:rPr>
          <w:rFonts w:ascii="Arial" w:hAnsi="Arial" w:cs="Arial"/>
          <w:iCs/>
          <w:color w:val="000000" w:themeColor="text1"/>
          <w:lang w:val="ro-RO"/>
        </w:rPr>
        <w:t xml:space="preserve">iei tip B3 </w:t>
      </w:r>
      <w:r w:rsidR="00AC0863">
        <w:rPr>
          <w:rFonts w:ascii="Arial" w:hAnsi="Arial" w:cs="Arial"/>
          <w:iCs/>
          <w:color w:val="000000" w:themeColor="text1"/>
          <w:lang w:val="ro-RO"/>
        </w:rPr>
        <w:t>î</w:t>
      </w:r>
      <w:r w:rsidRPr="000918DD">
        <w:rPr>
          <w:rFonts w:ascii="Arial" w:hAnsi="Arial" w:cs="Arial"/>
          <w:iCs/>
          <w:color w:val="000000" w:themeColor="text1"/>
          <w:lang w:val="ro-RO"/>
        </w:rPr>
        <w:t>n grosime de min</w:t>
      </w:r>
      <w:r w:rsidR="00AC0863">
        <w:rPr>
          <w:rFonts w:ascii="Arial" w:hAnsi="Arial" w:cs="Arial"/>
          <w:iCs/>
          <w:color w:val="000000" w:themeColor="text1"/>
          <w:lang w:val="ro-RO"/>
        </w:rPr>
        <w:t>.</w:t>
      </w:r>
      <w:r w:rsidRPr="000918DD">
        <w:rPr>
          <w:rFonts w:ascii="Arial" w:hAnsi="Arial" w:cs="Arial"/>
          <w:iCs/>
          <w:color w:val="000000" w:themeColor="text1"/>
          <w:lang w:val="ro-RO"/>
        </w:rPr>
        <w:t xml:space="preserve"> 2.7 mm conform EN ISO 21809/1.</w:t>
      </w:r>
    </w:p>
    <w:p w14:paraId="3B3A80E0" w14:textId="4B033A9C" w:rsidR="00AB74C6" w:rsidRPr="00AB74C6" w:rsidRDefault="00870DCD" w:rsidP="00AB74C6">
      <w:pPr>
        <w:pStyle w:val="ListParagraph"/>
        <w:tabs>
          <w:tab w:val="left" w:pos="851"/>
        </w:tabs>
        <w:spacing w:after="0" w:line="240" w:lineRule="auto"/>
        <w:ind w:left="0" w:firstLine="567"/>
        <w:jc w:val="both"/>
        <w:rPr>
          <w:rFonts w:ascii="Arial" w:hAnsi="Arial" w:cs="Arial"/>
          <w:iCs/>
          <w:color w:val="000000" w:themeColor="text1"/>
          <w:lang w:val="ro-RO"/>
        </w:rPr>
      </w:pPr>
      <w:r w:rsidRPr="00E07B71">
        <w:rPr>
          <w:rFonts w:ascii="Arial" w:hAnsi="Arial" w:cs="Arial"/>
          <w:b/>
          <w:bCs/>
          <w:iCs/>
          <w:color w:val="000000" w:themeColor="text1"/>
          <w:lang w:val="ro-RO"/>
        </w:rPr>
        <w:t>Răspuns:</w:t>
      </w:r>
      <w:r w:rsidR="003334D6">
        <w:rPr>
          <w:rFonts w:ascii="Arial" w:hAnsi="Arial" w:cs="Arial"/>
          <w:b/>
          <w:bCs/>
          <w:iCs/>
          <w:color w:val="000000" w:themeColor="text1"/>
          <w:lang w:val="ro-RO"/>
        </w:rPr>
        <w:t xml:space="preserve"> </w:t>
      </w:r>
      <w:r w:rsidR="00AB74C6">
        <w:rPr>
          <w:rFonts w:ascii="Arial" w:hAnsi="Arial" w:cs="Arial"/>
          <w:b/>
          <w:bCs/>
          <w:iCs/>
          <w:color w:val="000000" w:themeColor="text1"/>
          <w:lang w:val="ro-RO"/>
        </w:rPr>
        <w:t xml:space="preserve"> </w:t>
      </w:r>
      <w:r w:rsidR="00AB74C6" w:rsidRPr="00AB74C6">
        <w:rPr>
          <w:rFonts w:ascii="Arial" w:hAnsi="Arial" w:cs="Arial"/>
          <w:iCs/>
          <w:color w:val="000000" w:themeColor="text1"/>
          <w:lang w:val="ro-RO"/>
        </w:rPr>
        <w:t>Suntem de acord cu  utilizarea in execuție a tevilor tip SMLS, av</w:t>
      </w:r>
      <w:r w:rsidR="00AB74C6">
        <w:rPr>
          <w:rFonts w:ascii="Arial" w:hAnsi="Arial" w:cs="Arial"/>
          <w:iCs/>
          <w:color w:val="000000" w:themeColor="text1"/>
          <w:lang w:val="ro-RO"/>
        </w:rPr>
        <w:t>â</w:t>
      </w:r>
      <w:r w:rsidR="00AB74C6" w:rsidRPr="00AB74C6">
        <w:rPr>
          <w:rFonts w:ascii="Arial" w:hAnsi="Arial" w:cs="Arial"/>
          <w:iCs/>
          <w:color w:val="000000" w:themeColor="text1"/>
          <w:lang w:val="ro-RO"/>
        </w:rPr>
        <w:t>nd aceleasi caracteristici ca cele prev</w:t>
      </w:r>
      <w:r w:rsidR="00AB74C6">
        <w:rPr>
          <w:rFonts w:ascii="Arial" w:hAnsi="Arial" w:cs="Arial"/>
          <w:iCs/>
          <w:color w:val="000000" w:themeColor="text1"/>
          <w:lang w:val="ro-RO"/>
        </w:rPr>
        <w:t>ă</w:t>
      </w:r>
      <w:r w:rsidR="00AB74C6" w:rsidRPr="00AB74C6">
        <w:rPr>
          <w:rFonts w:ascii="Arial" w:hAnsi="Arial" w:cs="Arial"/>
          <w:iCs/>
          <w:color w:val="000000" w:themeColor="text1"/>
          <w:lang w:val="ro-RO"/>
        </w:rPr>
        <w:t xml:space="preserve">zute </w:t>
      </w:r>
      <w:r w:rsidR="00AB74C6">
        <w:rPr>
          <w:rFonts w:ascii="Arial" w:hAnsi="Arial" w:cs="Arial"/>
          <w:iCs/>
          <w:color w:val="000000" w:themeColor="text1"/>
          <w:lang w:val="ro-RO"/>
        </w:rPr>
        <w:t>î</w:t>
      </w:r>
      <w:r w:rsidR="00AB74C6" w:rsidRPr="00AB74C6">
        <w:rPr>
          <w:rFonts w:ascii="Arial" w:hAnsi="Arial" w:cs="Arial"/>
          <w:iCs/>
          <w:color w:val="000000" w:themeColor="text1"/>
          <w:lang w:val="ro-RO"/>
        </w:rPr>
        <w:t>n proiect.</w:t>
      </w:r>
    </w:p>
    <w:p w14:paraId="4E6EE5AB" w14:textId="25D74ED9" w:rsidR="00AB74C6" w:rsidRPr="00AB74C6" w:rsidRDefault="00AB74C6" w:rsidP="00AB74C6">
      <w:pPr>
        <w:pStyle w:val="ListParagraph"/>
        <w:tabs>
          <w:tab w:val="left" w:pos="851"/>
        </w:tabs>
        <w:spacing w:after="0" w:line="240" w:lineRule="auto"/>
        <w:ind w:left="0" w:firstLine="567"/>
        <w:jc w:val="both"/>
        <w:rPr>
          <w:rFonts w:ascii="Arial" w:hAnsi="Arial" w:cs="Arial"/>
          <w:iCs/>
          <w:color w:val="000000" w:themeColor="text1"/>
          <w:lang w:val="ro-RO"/>
        </w:rPr>
      </w:pPr>
      <w:r w:rsidRPr="00AB74C6">
        <w:rPr>
          <w:rFonts w:ascii="Arial" w:hAnsi="Arial" w:cs="Arial"/>
          <w:iCs/>
          <w:color w:val="000000" w:themeColor="text1"/>
          <w:lang w:val="ro-RO"/>
        </w:rPr>
        <w:t xml:space="preserve">ATENTIE: in cazul folosirii </w:t>
      </w:r>
      <w:r>
        <w:rPr>
          <w:rFonts w:ascii="Arial" w:hAnsi="Arial" w:cs="Arial"/>
          <w:iCs/>
          <w:color w:val="000000" w:themeColor="text1"/>
          <w:lang w:val="ro-RO"/>
        </w:rPr>
        <w:t>ț</w:t>
      </w:r>
      <w:r w:rsidRPr="00AB74C6">
        <w:rPr>
          <w:rFonts w:ascii="Arial" w:hAnsi="Arial" w:cs="Arial"/>
          <w:iCs/>
          <w:color w:val="000000" w:themeColor="text1"/>
          <w:lang w:val="ro-RO"/>
        </w:rPr>
        <w:t xml:space="preserve">evii, tip SMLS si pentru curbe, </w:t>
      </w:r>
      <w:r>
        <w:rPr>
          <w:rFonts w:ascii="Arial" w:hAnsi="Arial" w:cs="Arial"/>
          <w:iCs/>
          <w:color w:val="000000" w:themeColor="text1"/>
          <w:lang w:val="ro-RO"/>
        </w:rPr>
        <w:t>ț</w:t>
      </w:r>
      <w:r w:rsidRPr="00AB74C6">
        <w:rPr>
          <w:rFonts w:ascii="Arial" w:hAnsi="Arial" w:cs="Arial"/>
          <w:iCs/>
          <w:color w:val="000000" w:themeColor="text1"/>
          <w:lang w:val="ro-RO"/>
        </w:rPr>
        <w:t xml:space="preserve">eava </w:t>
      </w:r>
      <w:r>
        <w:rPr>
          <w:rFonts w:ascii="Arial" w:hAnsi="Arial" w:cs="Arial"/>
          <w:iCs/>
          <w:color w:val="000000" w:themeColor="text1"/>
          <w:lang w:val="ro-RO"/>
        </w:rPr>
        <w:t>îș</w:t>
      </w:r>
      <w:r w:rsidRPr="00AB74C6">
        <w:rPr>
          <w:rFonts w:ascii="Arial" w:hAnsi="Arial" w:cs="Arial"/>
          <w:iCs/>
          <w:color w:val="000000" w:themeColor="text1"/>
          <w:lang w:val="ro-RO"/>
        </w:rPr>
        <w:t>i va schimba caracteristicile tipodimensionale, trec</w:t>
      </w:r>
      <w:r>
        <w:rPr>
          <w:rFonts w:ascii="Arial" w:hAnsi="Arial" w:cs="Arial"/>
          <w:iCs/>
          <w:color w:val="000000" w:themeColor="text1"/>
          <w:lang w:val="ro-RO"/>
        </w:rPr>
        <w:t>â</w:t>
      </w:r>
      <w:r w:rsidRPr="00AB74C6">
        <w:rPr>
          <w:rFonts w:ascii="Arial" w:hAnsi="Arial" w:cs="Arial"/>
          <w:iCs/>
          <w:color w:val="000000" w:themeColor="text1"/>
          <w:lang w:val="ro-RO"/>
        </w:rPr>
        <w:t xml:space="preserve">nd de la </w:t>
      </w:r>
      <w:r>
        <w:rPr>
          <w:rFonts w:ascii="Arial" w:hAnsi="Arial" w:cs="Arial"/>
          <w:iCs/>
          <w:color w:val="000000" w:themeColor="text1"/>
          <w:lang w:val="ro-RO"/>
        </w:rPr>
        <w:t>ț</w:t>
      </w:r>
      <w:r w:rsidRPr="00AB74C6">
        <w:rPr>
          <w:rFonts w:ascii="Arial" w:hAnsi="Arial" w:cs="Arial"/>
          <w:iCs/>
          <w:color w:val="000000" w:themeColor="text1"/>
          <w:lang w:val="ro-RO"/>
        </w:rPr>
        <w:t xml:space="preserve">eava </w:t>
      </w:r>
      <w:r w:rsidRPr="00AB74C6">
        <w:rPr>
          <w:rFonts w:ascii="Cambria Math" w:hAnsi="Cambria Math" w:cs="Cambria Math"/>
          <w:iCs/>
          <w:color w:val="000000" w:themeColor="text1"/>
          <w:lang w:val="ro-RO"/>
        </w:rPr>
        <w:t>∅</w:t>
      </w:r>
      <w:r w:rsidRPr="00AB74C6">
        <w:rPr>
          <w:rFonts w:ascii="Arial" w:hAnsi="Arial" w:cs="Arial"/>
          <w:iCs/>
          <w:color w:val="000000" w:themeColor="text1"/>
          <w:lang w:val="ro-RO"/>
        </w:rPr>
        <w:t>273 x 8.8mm, 6DN, L 360N (caracteristici prev</w:t>
      </w:r>
      <w:r>
        <w:rPr>
          <w:rFonts w:ascii="Arial" w:hAnsi="Arial" w:cs="Arial"/>
          <w:iCs/>
          <w:color w:val="000000" w:themeColor="text1"/>
          <w:lang w:val="ro-RO"/>
        </w:rPr>
        <w:t>ă</w:t>
      </w:r>
      <w:r w:rsidRPr="00AB74C6">
        <w:rPr>
          <w:rFonts w:ascii="Arial" w:hAnsi="Arial" w:cs="Arial"/>
          <w:iCs/>
          <w:color w:val="000000" w:themeColor="text1"/>
          <w:lang w:val="ro-RO"/>
        </w:rPr>
        <w:t xml:space="preserve">zute </w:t>
      </w:r>
      <w:r>
        <w:rPr>
          <w:rFonts w:ascii="Arial" w:hAnsi="Arial" w:cs="Arial"/>
          <w:iCs/>
          <w:color w:val="000000" w:themeColor="text1"/>
          <w:lang w:val="ro-RO"/>
        </w:rPr>
        <w:t>î</w:t>
      </w:r>
      <w:r w:rsidRPr="00AB74C6">
        <w:rPr>
          <w:rFonts w:ascii="Arial" w:hAnsi="Arial" w:cs="Arial"/>
          <w:iCs/>
          <w:color w:val="000000" w:themeColor="text1"/>
          <w:lang w:val="ro-RO"/>
        </w:rPr>
        <w:t xml:space="preserve">n proiect), la </w:t>
      </w:r>
      <w:r>
        <w:rPr>
          <w:rFonts w:ascii="Arial" w:hAnsi="Arial" w:cs="Arial"/>
          <w:iCs/>
          <w:color w:val="000000" w:themeColor="text1"/>
          <w:lang w:val="ro-RO"/>
        </w:rPr>
        <w:t>ț</w:t>
      </w:r>
      <w:r w:rsidRPr="00AB74C6">
        <w:rPr>
          <w:rFonts w:ascii="Arial" w:hAnsi="Arial" w:cs="Arial"/>
          <w:iCs/>
          <w:color w:val="000000" w:themeColor="text1"/>
          <w:lang w:val="ro-RO"/>
        </w:rPr>
        <w:t xml:space="preserve">eava </w:t>
      </w:r>
      <w:r w:rsidRPr="00AB74C6">
        <w:rPr>
          <w:rFonts w:ascii="Cambria Math" w:hAnsi="Cambria Math" w:cs="Cambria Math"/>
          <w:iCs/>
          <w:color w:val="000000" w:themeColor="text1"/>
          <w:lang w:val="ro-RO"/>
        </w:rPr>
        <w:t>∅</w:t>
      </w:r>
      <w:r w:rsidRPr="00AB74C6">
        <w:rPr>
          <w:rFonts w:ascii="Arial" w:hAnsi="Arial" w:cs="Arial"/>
          <w:iCs/>
          <w:color w:val="000000" w:themeColor="text1"/>
          <w:lang w:val="ro-RO"/>
        </w:rPr>
        <w:t>273 x 10 mm, 6DN, L 360N, dimensiuni conform Breviarului de calcul anexat.</w:t>
      </w:r>
    </w:p>
    <w:p w14:paraId="5BC590CA" w14:textId="4CADD52C" w:rsidR="00870DCD" w:rsidRPr="00603763" w:rsidRDefault="00AB74C6" w:rsidP="00AB74C6">
      <w:pPr>
        <w:pStyle w:val="ListParagraph"/>
        <w:tabs>
          <w:tab w:val="left" w:pos="851"/>
        </w:tabs>
        <w:spacing w:after="0" w:line="240" w:lineRule="auto"/>
        <w:ind w:left="0" w:firstLine="567"/>
        <w:jc w:val="both"/>
        <w:rPr>
          <w:rFonts w:ascii="Arial" w:hAnsi="Arial" w:cs="Arial"/>
          <w:iCs/>
          <w:color w:val="000000" w:themeColor="text1"/>
          <w:lang w:val="ro-RO"/>
        </w:rPr>
      </w:pPr>
      <w:r w:rsidRPr="00AB74C6">
        <w:rPr>
          <w:rFonts w:ascii="Arial" w:hAnsi="Arial" w:cs="Arial"/>
          <w:iCs/>
          <w:color w:val="000000" w:themeColor="text1"/>
          <w:lang w:val="ro-RO"/>
        </w:rPr>
        <w:t>- agre</w:t>
      </w:r>
      <w:r>
        <w:rPr>
          <w:rFonts w:ascii="Arial" w:hAnsi="Arial" w:cs="Arial"/>
          <w:iCs/>
          <w:color w:val="000000" w:themeColor="text1"/>
          <w:lang w:val="ro-RO"/>
        </w:rPr>
        <w:t>ă</w:t>
      </w:r>
      <w:r w:rsidRPr="00AB74C6">
        <w:rPr>
          <w:rFonts w:ascii="Arial" w:hAnsi="Arial" w:cs="Arial"/>
          <w:iCs/>
          <w:color w:val="000000" w:themeColor="text1"/>
          <w:lang w:val="ro-RO"/>
        </w:rPr>
        <w:t>m varianta izola</w:t>
      </w:r>
      <w:r>
        <w:rPr>
          <w:rFonts w:ascii="Arial" w:hAnsi="Arial" w:cs="Arial"/>
          <w:iCs/>
          <w:color w:val="000000" w:themeColor="text1"/>
          <w:lang w:val="ro-RO"/>
        </w:rPr>
        <w:t>ț</w:t>
      </w:r>
      <w:r w:rsidRPr="00AB74C6">
        <w:rPr>
          <w:rFonts w:ascii="Arial" w:hAnsi="Arial" w:cs="Arial"/>
          <w:iCs/>
          <w:color w:val="000000" w:themeColor="text1"/>
          <w:lang w:val="ro-RO"/>
        </w:rPr>
        <w:t>iei tip B3, cu grosimea de min 2.7 mm, conform EN ISO 21809/1.</w:t>
      </w:r>
    </w:p>
    <w:p w14:paraId="57AF45D9" w14:textId="77777777" w:rsidR="00AB74C6" w:rsidRDefault="00AB74C6" w:rsidP="0074331B">
      <w:pPr>
        <w:pStyle w:val="ListParagraph"/>
        <w:tabs>
          <w:tab w:val="left" w:pos="851"/>
          <w:tab w:val="left" w:pos="1134"/>
        </w:tabs>
        <w:spacing w:after="120" w:line="240" w:lineRule="auto"/>
        <w:ind w:left="0" w:firstLine="567"/>
        <w:jc w:val="both"/>
        <w:rPr>
          <w:rFonts w:ascii="Arial" w:hAnsi="Arial" w:cs="Arial"/>
          <w:b/>
          <w:bCs/>
          <w:iCs/>
          <w:color w:val="000000" w:themeColor="text1"/>
          <w:lang w:val="ro-RO"/>
        </w:rPr>
      </w:pPr>
    </w:p>
    <w:p w14:paraId="49F99CCD" w14:textId="49F1AE0F" w:rsidR="00AC0863" w:rsidRPr="00AC0863" w:rsidRDefault="009B4AAB" w:rsidP="0074331B">
      <w:pPr>
        <w:pStyle w:val="ListParagraph"/>
        <w:tabs>
          <w:tab w:val="left" w:pos="851"/>
          <w:tab w:val="left" w:pos="1134"/>
        </w:tabs>
        <w:spacing w:after="120" w:line="240" w:lineRule="auto"/>
        <w:ind w:left="0" w:firstLine="567"/>
        <w:jc w:val="both"/>
        <w:rPr>
          <w:rFonts w:ascii="Arial" w:hAnsi="Arial" w:cs="Arial"/>
          <w:iCs/>
          <w:color w:val="000000" w:themeColor="text1"/>
          <w:lang w:val="ro-RO"/>
        </w:rPr>
      </w:pPr>
      <w:r>
        <w:rPr>
          <w:rFonts w:ascii="Arial" w:hAnsi="Arial" w:cs="Arial"/>
          <w:b/>
          <w:bCs/>
          <w:iCs/>
          <w:color w:val="000000" w:themeColor="text1"/>
          <w:lang w:val="ro-RO"/>
        </w:rPr>
        <w:t>3</w:t>
      </w:r>
      <w:r w:rsidR="00870DCD">
        <w:rPr>
          <w:rFonts w:ascii="Arial" w:hAnsi="Arial" w:cs="Arial"/>
          <w:b/>
          <w:bCs/>
          <w:iCs/>
          <w:color w:val="000000" w:themeColor="text1"/>
          <w:lang w:val="ro-RO"/>
        </w:rPr>
        <w:t xml:space="preserve">. </w:t>
      </w:r>
      <w:r w:rsidR="00870DCD" w:rsidRPr="00E07B71">
        <w:rPr>
          <w:rFonts w:ascii="Arial" w:hAnsi="Arial" w:cs="Arial"/>
          <w:b/>
          <w:bCs/>
          <w:iCs/>
          <w:color w:val="000000" w:themeColor="text1"/>
          <w:lang w:val="ro-RO"/>
        </w:rPr>
        <w:t>Întrebare:</w:t>
      </w:r>
      <w:r w:rsidR="00AC0863">
        <w:rPr>
          <w:rFonts w:ascii="Arial" w:hAnsi="Arial" w:cs="Arial"/>
          <w:b/>
          <w:bCs/>
          <w:iCs/>
          <w:color w:val="000000" w:themeColor="text1"/>
          <w:lang w:val="ro-RO"/>
        </w:rPr>
        <w:t xml:space="preserve"> </w:t>
      </w:r>
      <w:r w:rsidR="00AC0863" w:rsidRPr="00AC0863">
        <w:rPr>
          <w:rFonts w:ascii="Arial" w:hAnsi="Arial" w:cs="Arial"/>
          <w:iCs/>
          <w:color w:val="000000" w:themeColor="text1"/>
          <w:lang w:val="ro-RO"/>
        </w:rPr>
        <w:t>Conform docume</w:t>
      </w:r>
      <w:r w:rsidR="00AC0863">
        <w:rPr>
          <w:rFonts w:ascii="Arial" w:hAnsi="Arial" w:cs="Arial"/>
          <w:iCs/>
          <w:color w:val="000000" w:themeColor="text1"/>
          <w:lang w:val="ro-RO"/>
        </w:rPr>
        <w:t>n</w:t>
      </w:r>
      <w:r w:rsidR="00AC0863" w:rsidRPr="00AC0863">
        <w:rPr>
          <w:rFonts w:ascii="Arial" w:hAnsi="Arial" w:cs="Arial"/>
          <w:iCs/>
          <w:color w:val="000000" w:themeColor="text1"/>
          <w:lang w:val="ro-RO"/>
        </w:rPr>
        <w:t>ta</w:t>
      </w:r>
      <w:r w:rsidR="00AC0863">
        <w:rPr>
          <w:rFonts w:ascii="Arial" w:hAnsi="Arial" w:cs="Arial"/>
          <w:iCs/>
          <w:color w:val="000000" w:themeColor="text1"/>
          <w:lang w:val="ro-RO"/>
        </w:rPr>
        <w:t>ț</w:t>
      </w:r>
      <w:r w:rsidR="00AC0863" w:rsidRPr="00AC0863">
        <w:rPr>
          <w:rFonts w:ascii="Arial" w:hAnsi="Arial" w:cs="Arial"/>
          <w:iCs/>
          <w:color w:val="000000" w:themeColor="text1"/>
          <w:lang w:val="ro-RO"/>
        </w:rPr>
        <w:t>ie tehnic</w:t>
      </w:r>
      <w:r w:rsidR="003334D6">
        <w:rPr>
          <w:rFonts w:ascii="Arial" w:hAnsi="Arial" w:cs="Arial"/>
          <w:iCs/>
          <w:color w:val="000000" w:themeColor="text1"/>
          <w:lang w:val="ro-RO"/>
        </w:rPr>
        <w:t>ă</w:t>
      </w:r>
      <w:r w:rsidR="00AC0863" w:rsidRPr="00AC0863">
        <w:rPr>
          <w:rFonts w:ascii="Arial" w:hAnsi="Arial" w:cs="Arial"/>
          <w:iCs/>
          <w:color w:val="000000" w:themeColor="text1"/>
          <w:lang w:val="ro-RO"/>
        </w:rPr>
        <w:t xml:space="preserve">, se va utiliza </w:t>
      </w:r>
      <w:r w:rsidR="00AC0863">
        <w:rPr>
          <w:rFonts w:ascii="Arial" w:hAnsi="Arial" w:cs="Arial"/>
          <w:iCs/>
          <w:color w:val="000000" w:themeColor="text1"/>
          <w:lang w:val="ro-RO"/>
        </w:rPr>
        <w:t>ț</w:t>
      </w:r>
      <w:r w:rsidR="00AC0863" w:rsidRPr="00AC0863">
        <w:rPr>
          <w:rFonts w:ascii="Arial" w:hAnsi="Arial" w:cs="Arial"/>
          <w:iCs/>
          <w:color w:val="000000" w:themeColor="text1"/>
          <w:lang w:val="ro-RO"/>
        </w:rPr>
        <w:t>eav</w:t>
      </w:r>
      <w:r w:rsidR="00AC0863">
        <w:rPr>
          <w:rFonts w:ascii="Arial" w:hAnsi="Arial" w:cs="Arial"/>
          <w:iCs/>
          <w:color w:val="000000" w:themeColor="text1"/>
          <w:lang w:val="ro-RO"/>
        </w:rPr>
        <w:t>ă</w:t>
      </w:r>
      <w:r w:rsidR="00AC0863" w:rsidRPr="00AC0863">
        <w:rPr>
          <w:rFonts w:ascii="Arial" w:hAnsi="Arial" w:cs="Arial"/>
          <w:iCs/>
          <w:color w:val="000000" w:themeColor="text1"/>
          <w:lang w:val="ro-RO"/>
        </w:rPr>
        <w:t xml:space="preserve"> 273 x 7.1 mm </w:t>
      </w:r>
      <w:r w:rsidR="00AC0863">
        <w:rPr>
          <w:rFonts w:ascii="Arial" w:hAnsi="Arial" w:cs="Arial"/>
          <w:iCs/>
          <w:color w:val="000000" w:themeColor="text1"/>
          <w:lang w:val="ro-RO"/>
        </w:rPr>
        <w:t>î</w:t>
      </w:r>
      <w:r w:rsidR="00AC0863" w:rsidRPr="00AC0863">
        <w:rPr>
          <w:rFonts w:ascii="Arial" w:hAnsi="Arial" w:cs="Arial"/>
          <w:iCs/>
          <w:color w:val="000000" w:themeColor="text1"/>
          <w:lang w:val="ro-RO"/>
        </w:rPr>
        <w:t xml:space="preserve">n exteriorul forajului dirijat </w:t>
      </w:r>
      <w:r w:rsidR="00AC0863">
        <w:rPr>
          <w:rFonts w:ascii="Arial" w:hAnsi="Arial" w:cs="Arial"/>
          <w:iCs/>
          <w:color w:val="000000" w:themeColor="text1"/>
          <w:lang w:val="ro-RO"/>
        </w:rPr>
        <w:t>ș</w:t>
      </w:r>
      <w:r w:rsidR="00AC0863" w:rsidRPr="00AC0863">
        <w:rPr>
          <w:rFonts w:ascii="Arial" w:hAnsi="Arial" w:cs="Arial"/>
          <w:iCs/>
          <w:color w:val="000000" w:themeColor="text1"/>
          <w:lang w:val="ro-RO"/>
        </w:rPr>
        <w:t xml:space="preserve">i </w:t>
      </w:r>
      <w:r w:rsidR="00AC0863">
        <w:rPr>
          <w:rFonts w:ascii="Arial" w:hAnsi="Arial" w:cs="Arial"/>
          <w:iCs/>
          <w:color w:val="000000" w:themeColor="text1"/>
          <w:lang w:val="ro-RO"/>
        </w:rPr>
        <w:t>ț</w:t>
      </w:r>
      <w:r w:rsidR="00AC0863" w:rsidRPr="00AC0863">
        <w:rPr>
          <w:rFonts w:ascii="Arial" w:hAnsi="Arial" w:cs="Arial"/>
          <w:iCs/>
          <w:color w:val="000000" w:themeColor="text1"/>
          <w:lang w:val="ro-RO"/>
        </w:rPr>
        <w:t>eav</w:t>
      </w:r>
      <w:r w:rsidR="00AC0863">
        <w:rPr>
          <w:rFonts w:ascii="Arial" w:hAnsi="Arial" w:cs="Arial"/>
          <w:iCs/>
          <w:color w:val="000000" w:themeColor="text1"/>
          <w:lang w:val="ro-RO"/>
        </w:rPr>
        <w:t>ă</w:t>
      </w:r>
      <w:r w:rsidR="00AC0863" w:rsidRPr="00AC0863">
        <w:rPr>
          <w:rFonts w:ascii="Arial" w:hAnsi="Arial" w:cs="Arial"/>
          <w:iCs/>
          <w:color w:val="000000" w:themeColor="text1"/>
          <w:lang w:val="ro-RO"/>
        </w:rPr>
        <w:t xml:space="preserve"> 273 x  8.8 mm </w:t>
      </w:r>
      <w:r w:rsidR="00AC0863">
        <w:rPr>
          <w:rFonts w:ascii="Arial" w:hAnsi="Arial" w:cs="Arial"/>
          <w:iCs/>
          <w:color w:val="000000" w:themeColor="text1"/>
          <w:lang w:val="ro-RO"/>
        </w:rPr>
        <w:t>î</w:t>
      </w:r>
      <w:r w:rsidR="00AC0863" w:rsidRPr="00AC0863">
        <w:rPr>
          <w:rFonts w:ascii="Arial" w:hAnsi="Arial" w:cs="Arial"/>
          <w:iCs/>
          <w:color w:val="000000" w:themeColor="text1"/>
          <w:lang w:val="ro-RO"/>
        </w:rPr>
        <w:t>n interiorul forajului dirijat.</w:t>
      </w:r>
    </w:p>
    <w:p w14:paraId="080139E5" w14:textId="250A876E" w:rsidR="00AC0863" w:rsidRPr="00AC0863" w:rsidRDefault="00AC0863" w:rsidP="0074331B">
      <w:pPr>
        <w:pStyle w:val="ListParagraph"/>
        <w:tabs>
          <w:tab w:val="left" w:pos="851"/>
          <w:tab w:val="left" w:pos="1134"/>
        </w:tabs>
        <w:spacing w:after="120" w:line="240" w:lineRule="auto"/>
        <w:ind w:left="0" w:firstLine="567"/>
        <w:contextualSpacing w:val="0"/>
        <w:jc w:val="both"/>
        <w:rPr>
          <w:rFonts w:ascii="Arial" w:hAnsi="Arial" w:cs="Arial"/>
          <w:iCs/>
          <w:color w:val="000000" w:themeColor="text1"/>
          <w:lang w:val="ro-RO"/>
        </w:rPr>
      </w:pPr>
      <w:r w:rsidRPr="00AC0863">
        <w:rPr>
          <w:rFonts w:ascii="Arial" w:hAnsi="Arial" w:cs="Arial"/>
          <w:iCs/>
          <w:color w:val="000000" w:themeColor="text1"/>
          <w:lang w:val="ro-RO"/>
        </w:rPr>
        <w:t>Av</w:t>
      </w:r>
      <w:r>
        <w:rPr>
          <w:rFonts w:ascii="Arial" w:hAnsi="Arial" w:cs="Arial"/>
          <w:iCs/>
          <w:color w:val="000000" w:themeColor="text1"/>
          <w:lang w:val="ro-RO"/>
        </w:rPr>
        <w:t>â</w:t>
      </w:r>
      <w:r w:rsidRPr="00AC0863">
        <w:rPr>
          <w:rFonts w:ascii="Arial" w:hAnsi="Arial" w:cs="Arial"/>
          <w:iCs/>
          <w:color w:val="000000" w:themeColor="text1"/>
          <w:lang w:val="ro-RO"/>
        </w:rPr>
        <w:t xml:space="preserve">nd </w:t>
      </w:r>
      <w:r>
        <w:rPr>
          <w:rFonts w:ascii="Arial" w:hAnsi="Arial" w:cs="Arial"/>
          <w:iCs/>
          <w:color w:val="000000" w:themeColor="text1"/>
          <w:lang w:val="ro-RO"/>
        </w:rPr>
        <w:t>î</w:t>
      </w:r>
      <w:r w:rsidRPr="00AC0863">
        <w:rPr>
          <w:rFonts w:ascii="Arial" w:hAnsi="Arial" w:cs="Arial"/>
          <w:iCs/>
          <w:color w:val="000000" w:themeColor="text1"/>
          <w:lang w:val="ro-RO"/>
        </w:rPr>
        <w:t>n vedere cantit</w:t>
      </w:r>
      <w:r>
        <w:rPr>
          <w:rFonts w:ascii="Arial" w:hAnsi="Arial" w:cs="Arial"/>
          <w:iCs/>
          <w:color w:val="000000" w:themeColor="text1"/>
          <w:lang w:val="ro-RO"/>
        </w:rPr>
        <w:t>ăț</w:t>
      </w:r>
      <w:r w:rsidRPr="00AC0863">
        <w:rPr>
          <w:rFonts w:ascii="Arial" w:hAnsi="Arial" w:cs="Arial"/>
          <w:iCs/>
          <w:color w:val="000000" w:themeColor="text1"/>
          <w:lang w:val="ro-RO"/>
        </w:rPr>
        <w:t>ile mici din cele dou</w:t>
      </w:r>
      <w:r>
        <w:rPr>
          <w:rFonts w:ascii="Arial" w:hAnsi="Arial" w:cs="Arial"/>
          <w:iCs/>
          <w:color w:val="000000" w:themeColor="text1"/>
          <w:lang w:val="ro-RO"/>
        </w:rPr>
        <w:t>ă</w:t>
      </w:r>
      <w:r w:rsidRPr="00AC0863">
        <w:rPr>
          <w:rFonts w:ascii="Arial" w:hAnsi="Arial" w:cs="Arial"/>
          <w:iCs/>
          <w:color w:val="000000" w:themeColor="text1"/>
          <w:lang w:val="ro-RO"/>
        </w:rPr>
        <w:t xml:space="preserve"> tipodimensiuni, v</w:t>
      </w:r>
      <w:r>
        <w:rPr>
          <w:rFonts w:ascii="Arial" w:hAnsi="Arial" w:cs="Arial"/>
          <w:iCs/>
          <w:color w:val="000000" w:themeColor="text1"/>
          <w:lang w:val="ro-RO"/>
        </w:rPr>
        <w:t>ă</w:t>
      </w:r>
      <w:r w:rsidRPr="00AC0863">
        <w:rPr>
          <w:rFonts w:ascii="Arial" w:hAnsi="Arial" w:cs="Arial"/>
          <w:iCs/>
          <w:color w:val="000000" w:themeColor="text1"/>
          <w:lang w:val="ro-RO"/>
        </w:rPr>
        <w:t xml:space="preserve"> rug</w:t>
      </w:r>
      <w:r>
        <w:rPr>
          <w:rFonts w:ascii="Arial" w:hAnsi="Arial" w:cs="Arial"/>
          <w:iCs/>
          <w:color w:val="000000" w:themeColor="text1"/>
          <w:lang w:val="ro-RO"/>
        </w:rPr>
        <w:t>ă</w:t>
      </w:r>
      <w:r w:rsidRPr="00AC0863">
        <w:rPr>
          <w:rFonts w:ascii="Arial" w:hAnsi="Arial" w:cs="Arial"/>
          <w:iCs/>
          <w:color w:val="000000" w:themeColor="text1"/>
          <w:lang w:val="ro-RO"/>
        </w:rPr>
        <w:t>m s</w:t>
      </w:r>
      <w:r>
        <w:rPr>
          <w:rFonts w:ascii="Arial" w:hAnsi="Arial" w:cs="Arial"/>
          <w:iCs/>
          <w:color w:val="000000" w:themeColor="text1"/>
          <w:lang w:val="ro-RO"/>
        </w:rPr>
        <w:t>ă</w:t>
      </w:r>
      <w:r w:rsidRPr="00AC0863">
        <w:rPr>
          <w:rFonts w:ascii="Arial" w:hAnsi="Arial" w:cs="Arial"/>
          <w:iCs/>
          <w:color w:val="000000" w:themeColor="text1"/>
          <w:lang w:val="ro-RO"/>
        </w:rPr>
        <w:t xml:space="preserve"> preciza</w:t>
      </w:r>
      <w:r>
        <w:rPr>
          <w:rFonts w:ascii="Arial" w:hAnsi="Arial" w:cs="Arial"/>
          <w:iCs/>
          <w:color w:val="000000" w:themeColor="text1"/>
          <w:lang w:val="ro-RO"/>
        </w:rPr>
        <w:t>ț</w:t>
      </w:r>
      <w:r w:rsidRPr="00AC0863">
        <w:rPr>
          <w:rFonts w:ascii="Arial" w:hAnsi="Arial" w:cs="Arial"/>
          <w:iCs/>
          <w:color w:val="000000" w:themeColor="text1"/>
          <w:lang w:val="ro-RO"/>
        </w:rPr>
        <w:t>i dac</w:t>
      </w:r>
      <w:r>
        <w:rPr>
          <w:rFonts w:ascii="Arial" w:hAnsi="Arial" w:cs="Arial"/>
          <w:iCs/>
          <w:color w:val="000000" w:themeColor="text1"/>
          <w:lang w:val="ro-RO"/>
        </w:rPr>
        <w:t>ă</w:t>
      </w:r>
      <w:r w:rsidRPr="00AC0863">
        <w:rPr>
          <w:rFonts w:ascii="Arial" w:hAnsi="Arial" w:cs="Arial"/>
          <w:iCs/>
          <w:color w:val="000000" w:themeColor="text1"/>
          <w:lang w:val="ro-RO"/>
        </w:rPr>
        <w:t xml:space="preserve"> se accept</w:t>
      </w:r>
      <w:r>
        <w:rPr>
          <w:rFonts w:ascii="Arial" w:hAnsi="Arial" w:cs="Arial"/>
          <w:iCs/>
          <w:color w:val="000000" w:themeColor="text1"/>
          <w:lang w:val="ro-RO"/>
        </w:rPr>
        <w:t>ă</w:t>
      </w:r>
      <w:r w:rsidRPr="00AC0863">
        <w:rPr>
          <w:rFonts w:ascii="Arial" w:hAnsi="Arial" w:cs="Arial"/>
          <w:iCs/>
          <w:color w:val="000000" w:themeColor="text1"/>
          <w:lang w:val="ro-RO"/>
        </w:rPr>
        <w:t xml:space="preserve"> pentru fiecare dintre cele dou</w:t>
      </w:r>
      <w:r>
        <w:rPr>
          <w:rFonts w:ascii="Arial" w:hAnsi="Arial" w:cs="Arial"/>
          <w:iCs/>
          <w:color w:val="000000" w:themeColor="text1"/>
          <w:lang w:val="ro-RO"/>
        </w:rPr>
        <w:t>ă</w:t>
      </w:r>
      <w:r w:rsidRPr="00AC0863">
        <w:rPr>
          <w:rFonts w:ascii="Arial" w:hAnsi="Arial" w:cs="Arial"/>
          <w:iCs/>
          <w:color w:val="000000" w:themeColor="text1"/>
          <w:lang w:val="ro-RO"/>
        </w:rPr>
        <w:t xml:space="preserve"> zone tevi avand o grosime de min</w:t>
      </w:r>
      <w:r w:rsidR="00BE1E34">
        <w:rPr>
          <w:rFonts w:ascii="Arial" w:hAnsi="Arial" w:cs="Arial"/>
          <w:iCs/>
          <w:color w:val="000000" w:themeColor="text1"/>
          <w:lang w:val="ro-RO"/>
        </w:rPr>
        <w:t>.</w:t>
      </w:r>
      <w:r w:rsidRPr="00AC0863">
        <w:rPr>
          <w:rFonts w:ascii="Arial" w:hAnsi="Arial" w:cs="Arial"/>
          <w:iCs/>
          <w:color w:val="000000" w:themeColor="text1"/>
          <w:lang w:val="ro-RO"/>
        </w:rPr>
        <w:t xml:space="preserve"> 8.8 mm (o grosime superioar</w:t>
      </w:r>
      <w:r w:rsidR="00BA25B2">
        <w:rPr>
          <w:rFonts w:ascii="Arial" w:hAnsi="Arial" w:cs="Arial"/>
          <w:iCs/>
          <w:color w:val="000000" w:themeColor="text1"/>
          <w:lang w:val="ro-RO"/>
        </w:rPr>
        <w:t>ă</w:t>
      </w:r>
      <w:r w:rsidRPr="00AC0863">
        <w:rPr>
          <w:rFonts w:ascii="Arial" w:hAnsi="Arial" w:cs="Arial"/>
          <w:iCs/>
          <w:color w:val="000000" w:themeColor="text1"/>
          <w:lang w:val="ro-RO"/>
        </w:rPr>
        <w:t xml:space="preserve"> celei din proiect), p</w:t>
      </w:r>
      <w:r w:rsidR="00BA25B2">
        <w:rPr>
          <w:rFonts w:ascii="Arial" w:hAnsi="Arial" w:cs="Arial"/>
          <w:iCs/>
          <w:color w:val="000000" w:themeColor="text1"/>
          <w:lang w:val="ro-RO"/>
        </w:rPr>
        <w:t>ă</w:t>
      </w:r>
      <w:r w:rsidRPr="00AC0863">
        <w:rPr>
          <w:rFonts w:ascii="Arial" w:hAnsi="Arial" w:cs="Arial"/>
          <w:iCs/>
          <w:color w:val="000000" w:themeColor="text1"/>
          <w:lang w:val="ro-RO"/>
        </w:rPr>
        <w:t>str</w:t>
      </w:r>
      <w:r w:rsidR="00BA25B2">
        <w:rPr>
          <w:rFonts w:ascii="Arial" w:hAnsi="Arial" w:cs="Arial"/>
          <w:iCs/>
          <w:color w:val="000000" w:themeColor="text1"/>
          <w:lang w:val="ro-RO"/>
        </w:rPr>
        <w:t>â</w:t>
      </w:r>
      <w:r w:rsidRPr="00AC0863">
        <w:rPr>
          <w:rFonts w:ascii="Arial" w:hAnsi="Arial" w:cs="Arial"/>
          <w:iCs/>
          <w:color w:val="000000" w:themeColor="text1"/>
          <w:lang w:val="ro-RO"/>
        </w:rPr>
        <w:t>nd celelalte caracteri</w:t>
      </w:r>
      <w:r w:rsidR="00BA25B2">
        <w:rPr>
          <w:rFonts w:ascii="Arial" w:hAnsi="Arial" w:cs="Arial"/>
          <w:iCs/>
          <w:color w:val="000000" w:themeColor="text1"/>
          <w:lang w:val="ro-RO"/>
        </w:rPr>
        <w:t>s</w:t>
      </w:r>
      <w:r w:rsidRPr="00AC0863">
        <w:rPr>
          <w:rFonts w:ascii="Arial" w:hAnsi="Arial" w:cs="Arial"/>
          <w:iCs/>
          <w:color w:val="000000" w:themeColor="text1"/>
          <w:lang w:val="ro-RO"/>
        </w:rPr>
        <w:t>tici prev</w:t>
      </w:r>
      <w:r w:rsidR="00BA25B2">
        <w:rPr>
          <w:rFonts w:ascii="Arial" w:hAnsi="Arial" w:cs="Arial"/>
          <w:iCs/>
          <w:color w:val="000000" w:themeColor="text1"/>
          <w:lang w:val="ro-RO"/>
        </w:rPr>
        <w:t>ă</w:t>
      </w:r>
      <w:r w:rsidRPr="00AC0863">
        <w:rPr>
          <w:rFonts w:ascii="Arial" w:hAnsi="Arial" w:cs="Arial"/>
          <w:iCs/>
          <w:color w:val="000000" w:themeColor="text1"/>
          <w:lang w:val="ro-RO"/>
        </w:rPr>
        <w:t xml:space="preserve">zute </w:t>
      </w:r>
      <w:r w:rsidR="00BA25B2">
        <w:rPr>
          <w:rFonts w:ascii="Arial" w:hAnsi="Arial" w:cs="Arial"/>
          <w:iCs/>
          <w:color w:val="000000" w:themeColor="text1"/>
          <w:lang w:val="ro-RO"/>
        </w:rPr>
        <w:t>î</w:t>
      </w:r>
      <w:r w:rsidRPr="00AC0863">
        <w:rPr>
          <w:rFonts w:ascii="Arial" w:hAnsi="Arial" w:cs="Arial"/>
          <w:iCs/>
          <w:color w:val="000000" w:themeColor="text1"/>
          <w:lang w:val="ro-RO"/>
        </w:rPr>
        <w:t>n proiect.</w:t>
      </w:r>
    </w:p>
    <w:p w14:paraId="45099804" w14:textId="3EA66A86" w:rsidR="00CB1351" w:rsidRPr="00CB1351" w:rsidRDefault="00870DCD" w:rsidP="00CB1351">
      <w:pPr>
        <w:pStyle w:val="ListParagraph"/>
        <w:tabs>
          <w:tab w:val="left" w:pos="851"/>
        </w:tabs>
        <w:spacing w:after="0" w:line="240" w:lineRule="auto"/>
        <w:ind w:left="0" w:firstLine="567"/>
        <w:jc w:val="both"/>
        <w:rPr>
          <w:rFonts w:ascii="Arial" w:hAnsi="Arial" w:cs="Arial"/>
          <w:iCs/>
          <w:color w:val="000000" w:themeColor="text1"/>
          <w:lang w:val="ro-RO"/>
        </w:rPr>
      </w:pPr>
      <w:r w:rsidRPr="00E07B71">
        <w:rPr>
          <w:rFonts w:ascii="Arial" w:hAnsi="Arial" w:cs="Arial"/>
          <w:b/>
          <w:bCs/>
          <w:iCs/>
          <w:color w:val="000000" w:themeColor="text1"/>
          <w:lang w:val="ro-RO"/>
        </w:rPr>
        <w:t xml:space="preserve">Răspuns: </w:t>
      </w:r>
      <w:r w:rsidR="00CB1351" w:rsidRPr="00CB1351">
        <w:rPr>
          <w:rFonts w:ascii="Arial" w:hAnsi="Arial" w:cs="Arial"/>
          <w:iCs/>
          <w:color w:val="000000" w:themeColor="text1"/>
          <w:lang w:val="ro-RO"/>
        </w:rPr>
        <w:t xml:space="preserve"> Se acceptă pentru fiecare dintre cele doua zone, țevi având o grosime de 8.8 mm (grosime superioară celei din proiect), păstrând caracteristicile materialului tubular prevăzute in proiect si anume:</w:t>
      </w:r>
    </w:p>
    <w:p w14:paraId="1C19A3A7" w14:textId="77777777" w:rsidR="00CB1351" w:rsidRPr="00CB1351" w:rsidRDefault="00CB1351" w:rsidP="00CB1351">
      <w:pPr>
        <w:pStyle w:val="ListParagraph"/>
        <w:tabs>
          <w:tab w:val="left" w:pos="851"/>
        </w:tabs>
        <w:spacing w:after="0" w:line="240" w:lineRule="auto"/>
        <w:ind w:left="0" w:firstLine="567"/>
        <w:jc w:val="both"/>
        <w:rPr>
          <w:rFonts w:ascii="Arial" w:hAnsi="Arial" w:cs="Arial"/>
          <w:iCs/>
          <w:color w:val="000000" w:themeColor="text1"/>
          <w:lang w:val="ro-RO"/>
        </w:rPr>
      </w:pPr>
      <w:r w:rsidRPr="00CB1351">
        <w:rPr>
          <w:rFonts w:ascii="Arial" w:hAnsi="Arial" w:cs="Arial"/>
          <w:iCs/>
          <w:color w:val="000000" w:themeColor="text1"/>
          <w:lang w:val="ro-RO"/>
        </w:rPr>
        <w:t>-</w:t>
      </w:r>
      <w:r w:rsidRPr="00CB1351">
        <w:rPr>
          <w:rFonts w:ascii="Arial" w:hAnsi="Arial" w:cs="Arial"/>
          <w:iCs/>
          <w:color w:val="000000" w:themeColor="text1"/>
          <w:lang w:val="ro-RO"/>
        </w:rPr>
        <w:tab/>
        <w:t>teava L360N/X52N, PSL2 conform EN ISO 3183, certificat de inspectie tip 3.2.</w:t>
      </w:r>
    </w:p>
    <w:p w14:paraId="023A950B" w14:textId="1EA7FB1D" w:rsidR="00870DCD" w:rsidRDefault="00CB1351" w:rsidP="00CB1351">
      <w:pPr>
        <w:pStyle w:val="ListParagraph"/>
        <w:tabs>
          <w:tab w:val="left" w:pos="851"/>
        </w:tabs>
        <w:spacing w:after="0" w:line="240" w:lineRule="auto"/>
        <w:ind w:left="0" w:firstLine="567"/>
        <w:jc w:val="both"/>
        <w:rPr>
          <w:rFonts w:ascii="Arial" w:hAnsi="Arial" w:cs="Arial"/>
          <w:iCs/>
          <w:color w:val="000000" w:themeColor="text1"/>
          <w:lang w:val="ro-RO"/>
        </w:rPr>
      </w:pPr>
      <w:r w:rsidRPr="00CB1351">
        <w:rPr>
          <w:rFonts w:ascii="Arial" w:hAnsi="Arial" w:cs="Arial"/>
          <w:iCs/>
          <w:color w:val="000000" w:themeColor="text1"/>
          <w:lang w:val="ro-RO"/>
        </w:rPr>
        <w:t>-</w:t>
      </w:r>
      <w:r w:rsidRPr="00CB1351">
        <w:rPr>
          <w:rFonts w:ascii="Arial" w:hAnsi="Arial" w:cs="Arial"/>
          <w:iCs/>
          <w:color w:val="000000" w:themeColor="text1"/>
          <w:lang w:val="ro-RO"/>
        </w:rPr>
        <w:tab/>
        <w:t>teava va fi izolata cu izolatie 3LDPE/HDPE, in grosime de min 2.7 mm.sau cu izolatie tip B3, cu grosimea de min 2.7 mm, conform EN ISO 21809/1.</w:t>
      </w:r>
    </w:p>
    <w:p w14:paraId="52E93762" w14:textId="77777777" w:rsidR="00CB1351" w:rsidRPr="003334D6" w:rsidRDefault="00CB1351" w:rsidP="00CB1351">
      <w:pPr>
        <w:pStyle w:val="ListParagraph"/>
        <w:tabs>
          <w:tab w:val="left" w:pos="851"/>
        </w:tabs>
        <w:spacing w:after="0" w:line="240" w:lineRule="auto"/>
        <w:ind w:left="0" w:firstLine="567"/>
        <w:jc w:val="both"/>
        <w:rPr>
          <w:rFonts w:ascii="Arial" w:hAnsi="Arial" w:cs="Arial"/>
          <w:iCs/>
          <w:color w:val="000000" w:themeColor="text1"/>
          <w:lang w:val="ro-RO"/>
        </w:rPr>
      </w:pPr>
    </w:p>
    <w:p w14:paraId="3A045738" w14:textId="77777777" w:rsidR="00870DCD" w:rsidRPr="003334D6" w:rsidRDefault="00870DCD" w:rsidP="0074331B">
      <w:pPr>
        <w:pStyle w:val="ListParagraph"/>
        <w:tabs>
          <w:tab w:val="left" w:pos="851"/>
          <w:tab w:val="left" w:pos="1134"/>
        </w:tabs>
        <w:spacing w:after="120" w:line="240" w:lineRule="auto"/>
        <w:ind w:left="0" w:firstLine="567"/>
        <w:contextualSpacing w:val="0"/>
        <w:jc w:val="both"/>
        <w:rPr>
          <w:rFonts w:ascii="Arial" w:hAnsi="Arial" w:cs="Arial"/>
          <w:iCs/>
          <w:color w:val="000000" w:themeColor="text1"/>
          <w:lang w:val="ro-RO"/>
        </w:rPr>
      </w:pPr>
      <w:bookmarkStart w:id="2" w:name="_Hlk182289274"/>
      <w:r w:rsidRPr="003334D6">
        <w:rPr>
          <w:rFonts w:ascii="Arial" w:hAnsi="Arial" w:cs="Arial"/>
          <w:b/>
          <w:bCs/>
          <w:iCs/>
          <w:color w:val="000000" w:themeColor="text1"/>
          <w:lang w:val="ro-RO"/>
        </w:rPr>
        <w:t>Clarificări cu caracter general</w:t>
      </w:r>
    </w:p>
    <w:p w14:paraId="5392E0C0" w14:textId="43609E6E" w:rsidR="00870DCD" w:rsidRPr="00DE4492" w:rsidRDefault="00870DCD" w:rsidP="0074331B">
      <w:pPr>
        <w:ind w:firstLine="567"/>
        <w:jc w:val="both"/>
        <w:rPr>
          <w:rFonts w:ascii="Arial" w:hAnsi="Arial" w:cs="Arial"/>
          <w:iCs/>
          <w:color w:val="000000" w:themeColor="text1"/>
          <w:lang w:val="ro-RO"/>
        </w:rPr>
      </w:pPr>
      <w:r w:rsidRPr="003334D6">
        <w:rPr>
          <w:rFonts w:ascii="Arial" w:hAnsi="Arial" w:cs="Arial"/>
          <w:iCs/>
          <w:color w:val="000000" w:themeColor="text1"/>
          <w:lang w:val="ro-RO"/>
        </w:rPr>
        <w:t xml:space="preserve">Pentru lucrările de foraj orizontal dirijat, ofertanții vor lua în considerare asigurarea oricăror scule, dispozitive și echipamente (lansatoare, suporți de susținere cu role, habe, pompe, etc), necesare pentru execuția proiectului, având </w:t>
      </w:r>
      <w:r w:rsidR="009734FB" w:rsidRPr="003334D6">
        <w:rPr>
          <w:rFonts w:ascii="Arial" w:hAnsi="Arial" w:cs="Arial"/>
          <w:iCs/>
          <w:color w:val="000000" w:themeColor="text1"/>
          <w:lang w:val="ro-RO"/>
        </w:rPr>
        <w:t>î</w:t>
      </w:r>
      <w:r w:rsidRPr="003334D6">
        <w:rPr>
          <w:rFonts w:ascii="Arial" w:hAnsi="Arial" w:cs="Arial"/>
          <w:iCs/>
          <w:color w:val="000000" w:themeColor="text1"/>
          <w:lang w:val="ro-RO"/>
        </w:rPr>
        <w:t>n vedere că tehnologiile actuale nu sunt reflectate exact în articolele de deviz na</w:t>
      </w:r>
      <w:r w:rsidR="009734FB" w:rsidRPr="003334D6">
        <w:rPr>
          <w:rFonts w:ascii="Arial" w:hAnsi="Arial" w:cs="Arial"/>
          <w:iCs/>
          <w:color w:val="000000" w:themeColor="text1"/>
          <w:lang w:val="ro-RO"/>
        </w:rPr>
        <w:t>ț</w:t>
      </w:r>
      <w:r w:rsidRPr="003334D6">
        <w:rPr>
          <w:rFonts w:ascii="Arial" w:hAnsi="Arial" w:cs="Arial"/>
          <w:iCs/>
          <w:color w:val="000000" w:themeColor="text1"/>
          <w:lang w:val="ro-RO"/>
        </w:rPr>
        <w:t>ionale.</w:t>
      </w:r>
      <w:r w:rsidRPr="00DE4492">
        <w:rPr>
          <w:rFonts w:ascii="Arial" w:hAnsi="Arial" w:cs="Arial"/>
          <w:iCs/>
          <w:color w:val="000000" w:themeColor="text1"/>
          <w:lang w:val="ro-RO"/>
        </w:rPr>
        <w:t xml:space="preserve"> </w:t>
      </w:r>
    </w:p>
    <w:bookmarkEnd w:id="2"/>
    <w:p w14:paraId="3B64C8A1" w14:textId="77777777" w:rsidR="003334D6" w:rsidRDefault="003334D6" w:rsidP="0074331B">
      <w:pPr>
        <w:pStyle w:val="ListParagraph"/>
        <w:tabs>
          <w:tab w:val="left" w:pos="851"/>
          <w:tab w:val="left" w:pos="1134"/>
        </w:tabs>
        <w:spacing w:after="120" w:line="240" w:lineRule="auto"/>
        <w:ind w:left="0" w:firstLine="567"/>
        <w:contextualSpacing w:val="0"/>
        <w:jc w:val="both"/>
        <w:rPr>
          <w:rFonts w:ascii="Arial" w:hAnsi="Arial" w:cs="Arial"/>
          <w:iCs/>
          <w:color w:val="000000" w:themeColor="text1"/>
          <w:lang w:val="ro-RO"/>
        </w:rPr>
      </w:pPr>
    </w:p>
    <w:p w14:paraId="352870CD" w14:textId="77777777" w:rsidR="003334D6" w:rsidRDefault="003334D6" w:rsidP="0074331B">
      <w:pPr>
        <w:pStyle w:val="ListParagraph"/>
        <w:tabs>
          <w:tab w:val="left" w:pos="851"/>
          <w:tab w:val="left" w:pos="1134"/>
        </w:tabs>
        <w:spacing w:after="120" w:line="240" w:lineRule="auto"/>
        <w:ind w:left="0" w:firstLine="567"/>
        <w:contextualSpacing w:val="0"/>
        <w:jc w:val="both"/>
        <w:rPr>
          <w:rFonts w:ascii="Arial" w:hAnsi="Arial" w:cs="Arial"/>
          <w:iCs/>
          <w:color w:val="000000" w:themeColor="text1"/>
          <w:lang w:val="ro-RO"/>
        </w:rPr>
      </w:pPr>
    </w:p>
    <w:p w14:paraId="44C504AF" w14:textId="247199DD" w:rsidR="00870DCD" w:rsidRPr="00E07B71" w:rsidRDefault="00870DCD" w:rsidP="0074331B">
      <w:pPr>
        <w:pStyle w:val="ListParagraph"/>
        <w:tabs>
          <w:tab w:val="left" w:pos="851"/>
          <w:tab w:val="left" w:pos="1134"/>
        </w:tabs>
        <w:spacing w:after="120" w:line="240" w:lineRule="auto"/>
        <w:ind w:left="0" w:firstLine="567"/>
        <w:contextualSpacing w:val="0"/>
        <w:jc w:val="both"/>
        <w:rPr>
          <w:rFonts w:ascii="Arial" w:hAnsi="Arial" w:cs="Arial"/>
          <w:iCs/>
          <w:color w:val="000000" w:themeColor="text1"/>
          <w:lang w:val="ro-RO"/>
        </w:rPr>
      </w:pPr>
      <w:r w:rsidRPr="00E07B71">
        <w:rPr>
          <w:rFonts w:ascii="Arial" w:hAnsi="Arial" w:cs="Arial"/>
          <w:iCs/>
          <w:color w:val="000000" w:themeColor="text1"/>
          <w:lang w:val="ro-RO"/>
        </w:rPr>
        <w:t>Menționăm că toate ofertele vor fi elaborate ținând cont de indicațiile precizate mai sus și restul cerințelor din documentația de atribuire rămân neschimbate.</w:t>
      </w:r>
    </w:p>
    <w:p w14:paraId="55518CBB" w14:textId="77777777" w:rsidR="00870DCD" w:rsidRPr="00E07B71" w:rsidRDefault="00870DCD" w:rsidP="0074331B">
      <w:pPr>
        <w:spacing w:after="0" w:line="240" w:lineRule="auto"/>
        <w:ind w:firstLine="567"/>
        <w:jc w:val="center"/>
        <w:rPr>
          <w:rFonts w:ascii="Arial" w:eastAsia="Times New Roman" w:hAnsi="Arial" w:cs="Arial"/>
          <w:iCs/>
          <w:sz w:val="12"/>
          <w:szCs w:val="12"/>
          <w:lang w:val="it-IT"/>
        </w:rPr>
      </w:pPr>
    </w:p>
    <w:bookmarkEnd w:id="0"/>
    <w:p w14:paraId="3490D600" w14:textId="77777777" w:rsidR="00870DCD" w:rsidRPr="00E07B71" w:rsidRDefault="00870DCD" w:rsidP="0074331B">
      <w:pPr>
        <w:tabs>
          <w:tab w:val="left" w:pos="1134"/>
        </w:tabs>
        <w:spacing w:after="0" w:line="240" w:lineRule="auto"/>
        <w:ind w:right="432" w:firstLine="567"/>
        <w:jc w:val="both"/>
        <w:rPr>
          <w:rFonts w:ascii="Arial" w:eastAsia="Times New Roman" w:hAnsi="Arial" w:cs="Arial"/>
          <w:iCs/>
          <w:noProof/>
          <w:color w:val="000000" w:themeColor="text1"/>
          <w:lang w:val="ro-RO"/>
        </w:rPr>
      </w:pPr>
    </w:p>
    <w:p w14:paraId="336E7F57" w14:textId="77777777" w:rsidR="00870DCD" w:rsidRPr="00E07B71" w:rsidRDefault="00870DCD" w:rsidP="0074331B">
      <w:pPr>
        <w:spacing w:after="0" w:line="240" w:lineRule="auto"/>
        <w:ind w:firstLine="567"/>
        <w:jc w:val="center"/>
        <w:rPr>
          <w:rFonts w:ascii="Arial" w:eastAsia="Times New Roman" w:hAnsi="Arial" w:cs="Arial"/>
          <w:iCs/>
          <w:lang w:val="it-IT"/>
        </w:rPr>
      </w:pPr>
      <w:r w:rsidRPr="00E07B71">
        <w:rPr>
          <w:rFonts w:ascii="Arial" w:eastAsia="Times New Roman" w:hAnsi="Arial" w:cs="Arial"/>
          <w:iCs/>
          <w:lang w:val="it-IT"/>
        </w:rPr>
        <w:t>ȘEF DEPARTAMENT COMERCIAL</w:t>
      </w:r>
    </w:p>
    <w:p w14:paraId="3117EF11" w14:textId="77777777" w:rsidR="00870DCD" w:rsidRPr="00E07B71" w:rsidRDefault="00870DCD" w:rsidP="0074331B">
      <w:pPr>
        <w:spacing w:after="0" w:line="240" w:lineRule="auto"/>
        <w:ind w:firstLine="567"/>
        <w:jc w:val="center"/>
        <w:rPr>
          <w:rFonts w:ascii="Arial" w:eastAsia="Times New Roman" w:hAnsi="Arial" w:cs="Arial"/>
          <w:iCs/>
          <w:lang w:val="it-IT"/>
        </w:rPr>
      </w:pPr>
      <w:r w:rsidRPr="00E07B71">
        <w:rPr>
          <w:rFonts w:ascii="Arial" w:eastAsia="Times New Roman" w:hAnsi="Arial" w:cs="Arial"/>
          <w:iCs/>
          <w:lang w:val="it-IT"/>
        </w:rPr>
        <w:t>Jr. Dan MANOLACHE</w:t>
      </w:r>
    </w:p>
    <w:p w14:paraId="41B0B87F" w14:textId="77777777" w:rsidR="00870DCD" w:rsidRPr="00E07B71" w:rsidRDefault="00870DCD" w:rsidP="0074331B">
      <w:pPr>
        <w:spacing w:after="0" w:line="240" w:lineRule="auto"/>
        <w:ind w:firstLine="567"/>
        <w:rPr>
          <w:rFonts w:ascii="Arial" w:eastAsia="Times New Roman" w:hAnsi="Arial" w:cs="Arial"/>
          <w:iCs/>
          <w:sz w:val="12"/>
          <w:szCs w:val="12"/>
          <w:lang w:val="it-IT"/>
        </w:rPr>
      </w:pPr>
    </w:p>
    <w:p w14:paraId="33A2ACA4" w14:textId="77777777" w:rsidR="00870DCD" w:rsidRPr="00E07B71" w:rsidRDefault="00870DCD" w:rsidP="0074331B">
      <w:pPr>
        <w:spacing w:after="0" w:line="240" w:lineRule="auto"/>
        <w:ind w:firstLine="567"/>
        <w:rPr>
          <w:rFonts w:ascii="Arial" w:eastAsia="Times New Roman" w:hAnsi="Arial" w:cs="Arial"/>
          <w:iCs/>
          <w:sz w:val="12"/>
          <w:szCs w:val="12"/>
          <w:lang w:val="it-IT"/>
        </w:rPr>
      </w:pPr>
    </w:p>
    <w:p w14:paraId="02C5D484" w14:textId="77777777" w:rsidR="00870DCD" w:rsidRPr="00E07B71" w:rsidRDefault="00870DCD" w:rsidP="0074331B">
      <w:pPr>
        <w:spacing w:after="0" w:line="240" w:lineRule="auto"/>
        <w:ind w:firstLine="567"/>
        <w:rPr>
          <w:rFonts w:ascii="Arial" w:eastAsia="Times New Roman" w:hAnsi="Arial" w:cs="Arial"/>
          <w:iCs/>
          <w:lang w:val="it-IT"/>
        </w:rPr>
      </w:pPr>
      <w:r w:rsidRPr="00E07B71">
        <w:rPr>
          <w:rFonts w:ascii="Arial" w:eastAsia="Times New Roman" w:hAnsi="Arial" w:cs="Arial"/>
          <w:iCs/>
          <w:lang w:val="it-IT"/>
        </w:rPr>
        <w:t>Şef Serviciu Achiziţii</w:t>
      </w:r>
    </w:p>
    <w:p w14:paraId="7A76839F" w14:textId="77777777" w:rsidR="00870DCD" w:rsidRPr="00E07B71" w:rsidRDefault="00870DCD" w:rsidP="0074331B">
      <w:pPr>
        <w:spacing w:after="0" w:line="240" w:lineRule="auto"/>
        <w:ind w:firstLine="567"/>
        <w:rPr>
          <w:rFonts w:ascii="Arial" w:eastAsia="Times New Roman" w:hAnsi="Arial" w:cs="Arial"/>
          <w:iCs/>
          <w:lang w:val="it-IT"/>
        </w:rPr>
      </w:pPr>
      <w:r w:rsidRPr="00E07B71">
        <w:rPr>
          <w:rFonts w:ascii="Arial" w:eastAsia="Times New Roman" w:hAnsi="Arial" w:cs="Arial"/>
          <w:iCs/>
          <w:lang w:val="it-IT"/>
        </w:rPr>
        <w:t xml:space="preserve">Ing. Florina POPESCU                                                        </w:t>
      </w:r>
    </w:p>
    <w:p w14:paraId="2FA46965" w14:textId="77777777" w:rsidR="00870DCD" w:rsidRPr="00E07B71" w:rsidRDefault="00870DCD" w:rsidP="0074331B">
      <w:pPr>
        <w:spacing w:after="0" w:line="240" w:lineRule="auto"/>
        <w:ind w:firstLine="567"/>
        <w:rPr>
          <w:rFonts w:ascii="Arial" w:eastAsia="Times New Roman" w:hAnsi="Arial" w:cs="Arial"/>
          <w:iCs/>
          <w:lang w:val="it-IT"/>
        </w:rPr>
      </w:pPr>
    </w:p>
    <w:p w14:paraId="516C1132" w14:textId="77777777" w:rsidR="00870DCD" w:rsidRPr="00E07B71" w:rsidRDefault="00870DCD" w:rsidP="003334D6">
      <w:pPr>
        <w:spacing w:after="0" w:line="240" w:lineRule="auto"/>
        <w:ind w:left="6480" w:firstLine="567"/>
        <w:rPr>
          <w:rFonts w:ascii="Arial" w:eastAsia="Times New Roman" w:hAnsi="Arial" w:cs="Arial"/>
          <w:iCs/>
          <w:lang w:val="it-IT"/>
        </w:rPr>
      </w:pPr>
      <w:r w:rsidRPr="00E07B71">
        <w:rPr>
          <w:rFonts w:ascii="Arial" w:eastAsia="Times New Roman" w:hAnsi="Arial" w:cs="Arial"/>
          <w:iCs/>
          <w:lang w:val="it-IT"/>
        </w:rPr>
        <w:t>Serviciul Achiziţii</w:t>
      </w:r>
    </w:p>
    <w:p w14:paraId="39DC8C46" w14:textId="77777777" w:rsidR="00870DCD" w:rsidRPr="00E07B71" w:rsidRDefault="00870DCD" w:rsidP="003334D6">
      <w:pPr>
        <w:spacing w:after="0" w:line="240" w:lineRule="auto"/>
        <w:ind w:left="6480" w:firstLine="567"/>
        <w:rPr>
          <w:iCs/>
        </w:rPr>
      </w:pPr>
      <w:r w:rsidRPr="00E07B71">
        <w:rPr>
          <w:rFonts w:ascii="Arial" w:eastAsia="Times New Roman" w:hAnsi="Arial" w:cs="Arial"/>
          <w:iCs/>
          <w:lang w:val="it-IT"/>
        </w:rPr>
        <w:t>Exp. A.P. Sînziana NIȚĂ</w:t>
      </w:r>
    </w:p>
    <w:p w14:paraId="3ACEEC25" w14:textId="77777777" w:rsidR="00BC3FF3" w:rsidRDefault="00BC3FF3" w:rsidP="0074331B">
      <w:pPr>
        <w:ind w:firstLine="567"/>
      </w:pPr>
    </w:p>
    <w:sectPr w:rsidR="00BC3FF3" w:rsidSect="00060DEC">
      <w:headerReference w:type="default" r:id="rId5"/>
      <w:footerReference w:type="default" r:id="rId6"/>
      <w:pgSz w:w="11906" w:h="16838" w:code="9"/>
      <w:pgMar w:top="964" w:right="567" w:bottom="907" w:left="1191" w:header="0"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1E64E" w14:textId="77777777" w:rsidR="00000000" w:rsidRDefault="00000000">
    <w:pPr>
      <w:pStyle w:val="Footer"/>
    </w:pPr>
    <w:r>
      <w:rPr>
        <w:noProof/>
      </w:rPr>
      <w:drawing>
        <wp:inline distT="0" distB="0" distL="0" distR="0" wp14:anchorId="7985142E" wp14:editId="01642C10">
          <wp:extent cx="6286500" cy="7753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0" cy="7753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E1C7D" w14:textId="77777777" w:rsidR="00000000" w:rsidRPr="00BB6C78" w:rsidRDefault="00000000" w:rsidP="00B56AB6">
    <w:pPr>
      <w:tabs>
        <w:tab w:val="center" w:pos="4320"/>
        <w:tab w:val="right" w:pos="8640"/>
      </w:tabs>
      <w:spacing w:after="0" w:line="240" w:lineRule="auto"/>
      <w:rPr>
        <w:rFonts w:ascii="Times New Roman" w:eastAsia="Times New Roman" w:hAnsi="Times New Roman"/>
        <w:sz w:val="24"/>
        <w:szCs w:val="24"/>
      </w:rPr>
    </w:pPr>
  </w:p>
  <w:p w14:paraId="1B97D70E" w14:textId="77777777" w:rsidR="00000000" w:rsidRDefault="00000000">
    <w:pPr>
      <w:pStyle w:val="Header"/>
    </w:pPr>
    <w:r w:rsidRPr="00324945">
      <w:rPr>
        <w:noProof/>
      </w:rPr>
      <w:drawing>
        <wp:inline distT="0" distB="0" distL="0" distR="0" wp14:anchorId="06CEA454" wp14:editId="4082EB2E">
          <wp:extent cx="6184900" cy="825500"/>
          <wp:effectExtent l="0" t="0" r="635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4900" cy="825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C70FD"/>
    <w:multiLevelType w:val="hybridMultilevel"/>
    <w:tmpl w:val="348681B0"/>
    <w:lvl w:ilvl="0" w:tplc="D820DF7C">
      <w:start w:val="1"/>
      <w:numFmt w:val="decimal"/>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7AE444B9"/>
    <w:multiLevelType w:val="hybridMultilevel"/>
    <w:tmpl w:val="E9EEEDEA"/>
    <w:lvl w:ilvl="0" w:tplc="52805B46">
      <w:start w:val="4"/>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894394400">
    <w:abstractNumId w:val="0"/>
  </w:num>
  <w:num w:numId="2" w16cid:durableId="9996944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DCD"/>
    <w:rsid w:val="00060DEC"/>
    <w:rsid w:val="000918DD"/>
    <w:rsid w:val="00302A56"/>
    <w:rsid w:val="003334D6"/>
    <w:rsid w:val="006A03A2"/>
    <w:rsid w:val="0074331B"/>
    <w:rsid w:val="00870DCD"/>
    <w:rsid w:val="009734FB"/>
    <w:rsid w:val="009818E3"/>
    <w:rsid w:val="009B4AAB"/>
    <w:rsid w:val="00A15258"/>
    <w:rsid w:val="00AB74C6"/>
    <w:rsid w:val="00AC0863"/>
    <w:rsid w:val="00B06FD7"/>
    <w:rsid w:val="00BA25B2"/>
    <w:rsid w:val="00BC3FF3"/>
    <w:rsid w:val="00BE1E34"/>
    <w:rsid w:val="00CB1351"/>
    <w:rsid w:val="00EE3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DC43"/>
  <w15:chartTrackingRefBased/>
  <w15:docId w15:val="{0F4491AA-891B-4639-9169-4F2D314C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DCD"/>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870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0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0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0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0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0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0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0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0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DCD"/>
    <w:rPr>
      <w:rFonts w:eastAsiaTheme="majorEastAsia" w:cstheme="majorBidi"/>
      <w:color w:val="272727" w:themeColor="text1" w:themeTint="D8"/>
    </w:rPr>
  </w:style>
  <w:style w:type="paragraph" w:styleId="Title">
    <w:name w:val="Title"/>
    <w:basedOn w:val="Normal"/>
    <w:next w:val="Normal"/>
    <w:link w:val="TitleChar"/>
    <w:uiPriority w:val="10"/>
    <w:qFormat/>
    <w:rsid w:val="00870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0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0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DCD"/>
    <w:pPr>
      <w:spacing w:before="160"/>
      <w:jc w:val="center"/>
    </w:pPr>
    <w:rPr>
      <w:i/>
      <w:iCs/>
      <w:color w:val="404040" w:themeColor="text1" w:themeTint="BF"/>
    </w:rPr>
  </w:style>
  <w:style w:type="character" w:customStyle="1" w:styleId="QuoteChar">
    <w:name w:val="Quote Char"/>
    <w:basedOn w:val="DefaultParagraphFont"/>
    <w:link w:val="Quote"/>
    <w:uiPriority w:val="29"/>
    <w:rsid w:val="00870DCD"/>
    <w:rPr>
      <w:i/>
      <w:iCs/>
      <w:color w:val="404040" w:themeColor="text1" w:themeTint="BF"/>
    </w:rPr>
  </w:style>
  <w:style w:type="paragraph" w:styleId="ListParagraph">
    <w:name w:val="List Paragraph"/>
    <w:basedOn w:val="Normal"/>
    <w:uiPriority w:val="34"/>
    <w:qFormat/>
    <w:rsid w:val="00870DCD"/>
    <w:pPr>
      <w:ind w:left="720"/>
      <w:contextualSpacing/>
    </w:pPr>
  </w:style>
  <w:style w:type="character" w:styleId="IntenseEmphasis">
    <w:name w:val="Intense Emphasis"/>
    <w:basedOn w:val="DefaultParagraphFont"/>
    <w:uiPriority w:val="21"/>
    <w:qFormat/>
    <w:rsid w:val="00870DCD"/>
    <w:rPr>
      <w:i/>
      <w:iCs/>
      <w:color w:val="0F4761" w:themeColor="accent1" w:themeShade="BF"/>
    </w:rPr>
  </w:style>
  <w:style w:type="paragraph" w:styleId="IntenseQuote">
    <w:name w:val="Intense Quote"/>
    <w:basedOn w:val="Normal"/>
    <w:next w:val="Normal"/>
    <w:link w:val="IntenseQuoteChar"/>
    <w:uiPriority w:val="30"/>
    <w:qFormat/>
    <w:rsid w:val="00870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0DCD"/>
    <w:rPr>
      <w:i/>
      <w:iCs/>
      <w:color w:val="0F4761" w:themeColor="accent1" w:themeShade="BF"/>
    </w:rPr>
  </w:style>
  <w:style w:type="character" w:styleId="IntenseReference">
    <w:name w:val="Intense Reference"/>
    <w:basedOn w:val="DefaultParagraphFont"/>
    <w:uiPriority w:val="32"/>
    <w:qFormat/>
    <w:rsid w:val="00870DCD"/>
    <w:rPr>
      <w:b/>
      <w:bCs/>
      <w:smallCaps/>
      <w:color w:val="0F4761" w:themeColor="accent1" w:themeShade="BF"/>
      <w:spacing w:val="5"/>
    </w:rPr>
  </w:style>
  <w:style w:type="paragraph" w:styleId="Header">
    <w:name w:val="header"/>
    <w:basedOn w:val="Normal"/>
    <w:link w:val="HeaderChar"/>
    <w:uiPriority w:val="99"/>
    <w:unhideWhenUsed/>
    <w:rsid w:val="00870DCD"/>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870DCD"/>
    <w:rPr>
      <w:kern w:val="0"/>
      <w:lang w:val="en-GB"/>
      <w14:ligatures w14:val="none"/>
    </w:rPr>
  </w:style>
  <w:style w:type="paragraph" w:styleId="Footer">
    <w:name w:val="footer"/>
    <w:basedOn w:val="Normal"/>
    <w:link w:val="FooterChar"/>
    <w:uiPriority w:val="99"/>
    <w:unhideWhenUsed/>
    <w:rsid w:val="00870DCD"/>
    <w:pPr>
      <w:tabs>
        <w:tab w:val="center" w:pos="4513"/>
        <w:tab w:val="right" w:pos="9026"/>
      </w:tabs>
      <w:spacing w:after="0" w:line="240" w:lineRule="auto"/>
    </w:pPr>
    <w:rPr>
      <w:rFonts w:asciiTheme="minorHAnsi" w:eastAsiaTheme="minorHAnsi" w:hAnsiTheme="minorHAnsi" w:cstheme="minorBidi"/>
      <w:lang w:val="en-GB"/>
    </w:rPr>
  </w:style>
  <w:style w:type="character" w:customStyle="1" w:styleId="FooterChar">
    <w:name w:val="Footer Char"/>
    <w:basedOn w:val="DefaultParagraphFont"/>
    <w:link w:val="Footer"/>
    <w:uiPriority w:val="99"/>
    <w:rsid w:val="00870DCD"/>
    <w:rPr>
      <w:kern w:val="0"/>
      <w:lang w:val="en-GB"/>
      <w14:ligatures w14:val="none"/>
    </w:rPr>
  </w:style>
  <w:style w:type="table" w:customStyle="1" w:styleId="TableGrid">
    <w:name w:val="TableGrid"/>
    <w:rsid w:val="00870DCD"/>
    <w:pPr>
      <w:spacing w:after="0" w:line="240" w:lineRule="auto"/>
    </w:pPr>
    <w:rPr>
      <w:rFonts w:eastAsia="Times New Roman"/>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2</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Nita</dc:creator>
  <cp:keywords/>
  <dc:description/>
  <cp:lastModifiedBy>Sinziana Nita</cp:lastModifiedBy>
  <cp:revision>13</cp:revision>
  <dcterms:created xsi:type="dcterms:W3CDTF">2024-11-12T05:28:00Z</dcterms:created>
  <dcterms:modified xsi:type="dcterms:W3CDTF">2024-11-12T10:51:00Z</dcterms:modified>
</cp:coreProperties>
</file>