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4.0.0 -->
  <w:body>
    <w:p w:rsidR="00B603BE" w:rsidRPr="00216656" w:rsidP="003C45DE">
      <w:pPr>
        <w:pStyle w:val="BoldModelerNormal"/>
        <w:rPr>
          <w:rStyle w:val="PageNumber"/>
        </w:rPr>
      </w:pPr>
    </w:p>
    <w:p w:rsidR="00B603BE" w:rsidRPr="00216656" w:rsidP="003C45DE">
      <w:pPr>
        <w:pStyle w:val="BoldModelerNormal"/>
        <w:rPr>
          <w:rStyle w:val="PageNumber"/>
        </w:rPr>
      </w:pPr>
    </w:p>
    <w:p w:rsidR="00B603BE" w:rsidRPr="00216656" w:rsidP="003C45DE">
      <w:pPr>
        <w:pStyle w:val="BoldModelerNormal"/>
        <w:rPr>
          <w:rStyle w:val="PageNumber"/>
        </w:rPr>
      </w:pPr>
    </w:p>
    <w:p w:rsidR="00B603BE" w:rsidRPr="00216656" w:rsidP="003C45DE">
      <w:pPr>
        <w:pStyle w:val="BoldModelerNormal"/>
        <w:rPr>
          <w:rStyle w:val="PageNumber"/>
        </w:rPr>
      </w:pPr>
    </w:p>
    <w:p w:rsidR="00B603BE" w:rsidRPr="00216656" w:rsidP="003C45DE">
      <w:pPr>
        <w:pStyle w:val="BoldModelerNormal"/>
        <w:rPr>
          <w:rStyle w:val="PageNumber"/>
        </w:rPr>
      </w:pPr>
    </w:p>
    <w:p w:rsidR="00B603BE" w:rsidRPr="00216656" w:rsidP="003C45DE">
      <w:pPr>
        <w:pStyle w:val="BoldModelerNormal"/>
        <w:rPr>
          <w:rStyle w:val="PageNumber"/>
        </w:rPr>
      </w:pPr>
    </w:p>
    <w:p w:rsidR="00B603BE" w:rsidRPr="00216656" w:rsidP="003C45DE">
      <w:pPr>
        <w:pStyle w:val="BoldModelerNormal"/>
        <w:rPr>
          <w:rStyle w:val="PageNumber"/>
        </w:rPr>
      </w:pPr>
    </w:p>
    <w:p w:rsidR="00B603BE" w:rsidRPr="00216656" w:rsidP="003C45DE">
      <w:pPr>
        <w:pStyle w:val="BoldModelerNormal"/>
        <w:rPr>
          <w:rStyle w:val="PageNumber"/>
        </w:rPr>
      </w:pPr>
    </w:p>
    <w:p w:rsidR="00B603BE" w:rsidRPr="00216656" w:rsidP="003C45DE">
      <w:pPr>
        <w:pStyle w:val="BoldModelerNormal"/>
        <w:rPr>
          <w:rStyle w:val="PageNumber"/>
        </w:rPr>
      </w:pPr>
    </w:p>
    <w:p w:rsidR="00B603BE" w:rsidRPr="00216656" w:rsidP="003C45DE">
      <w:pPr>
        <w:pStyle w:val="bizTitle"/>
        <w:jc w:val="right"/>
        <w:rPr>
          <w:rStyle w:val="PageNumber"/>
        </w:rPr>
      </w:pPr>
      <w:bookmarkStart w:id="0" w:name="_Toc256000000"/>
      <w:r w:rsidRPr="00216656">
        <w:rPr>
          <w:rStyle w:val="PageNumber"/>
        </w:rPr>
        <w:t>3.2.3.2 Impozit pe profit</w:t>
      </w:r>
      <w:bookmarkEnd w:id="0"/>
    </w:p>
    <w:p w:rsidR="00B603BE" w:rsidRPr="00216656" w:rsidP="003C45DE">
      <w:pPr>
        <w:pStyle w:val="bizSubtitle"/>
        <w:jc w:val="right"/>
        <w:rPr>
          <w:rStyle w:val="PageNumber"/>
        </w:rPr>
      </w:pPr>
      <w:bookmarkStart w:id="1" w:name="_Toc256000001"/>
      <w:r w:rsidRPr="00216656">
        <w:rPr>
          <w:rStyle w:val="PageNumber"/>
        </w:rPr>
        <w:t>Bizagi Modeler</w:t>
      </w:r>
      <w:bookmarkEnd w:id="1"/>
    </w:p>
    <w:p w:rsidR="00B603BE" w:rsidRPr="00216656">
      <w:pPr>
        <w:rPr>
          <w:rStyle w:val="PageNumber"/>
        </w:rPr>
        <w:sectPr w:rsidSect="00503EE8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 w:code="1"/>
          <w:pgMar w:top="1616" w:right="1701" w:bottom="1418" w:left="1701" w:header="709" w:footer="255" w:gutter="0"/>
          <w:cols w:space="708"/>
          <w:docGrid w:linePitch="360"/>
        </w:sectPr>
      </w:pPr>
    </w:p>
    <w:p w:rsidR="00AE3ACF" w:rsidRPr="008D2D31" w:rsidP="00854218">
      <w:pPr>
        <w:jc w:val="center"/>
      </w:pPr>
      <w:r w:rsidRPr="008D2D31">
        <w:t>Table of Contents</w:t>
      </w:r>
      <w:r w:rsidRPr="008D2D31">
        <w:fldChar w:fldCharType="begin"/>
      </w:r>
      <w:r w:rsidRPr="008D2D31">
        <w:instrText>TOC \o "1-4" \h \z \u</w:instrText>
      </w:r>
      <w:r w:rsidRPr="008D2D31">
        <w:fldChar w:fldCharType="separate"/>
      </w:r>
    </w:p>
    <w:p>
      <w:pPr>
        <w:pStyle w:val="TOC1"/>
        <w:tabs>
          <w:tab w:val="right" w:leader="dot" w:pos="8828"/>
        </w:tabs>
        <w:rPr>
          <w:rFonts w:ascii="Calibri" w:hAnsi="Calibri"/>
          <w:noProof/>
          <w:sz w:val="22"/>
        </w:rPr>
      </w:pPr>
      <w:r>
        <w:fldChar w:fldCharType="begin"/>
      </w:r>
      <w:r>
        <w:instrText xml:space="preserve"> HYPERLINK \l "_Toc256000000" </w:instrText>
      </w:r>
      <w:r>
        <w:fldChar w:fldCharType="separate"/>
      </w:r>
      <w:r w:rsidRPr="00216656" w:rsidR="00B603BE">
        <w:rPr>
          <w:rStyle w:val="Hyperlink"/>
        </w:rPr>
        <w:t>3.2.3.2 Impozit pe profit</w:t>
      </w:r>
      <w:r>
        <w:tab/>
      </w:r>
      <w:r>
        <w:fldChar w:fldCharType="begin"/>
      </w:r>
      <w:r>
        <w:instrText xml:space="preserve"> PAGEREF _Toc256000000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TOC2"/>
        <w:rPr>
          <w:rFonts w:ascii="Calibri" w:hAnsi="Calibri"/>
          <w:noProof/>
          <w:sz w:val="22"/>
        </w:rPr>
      </w:pPr>
      <w:r>
        <w:fldChar w:fldCharType="begin"/>
      </w:r>
      <w:r>
        <w:instrText xml:space="preserve"> HYPERLINK \l "_Toc256000001" </w:instrText>
      </w:r>
      <w:r>
        <w:fldChar w:fldCharType="separate"/>
      </w:r>
      <w:r w:rsidRPr="00216656" w:rsidR="00B603BE">
        <w:rPr>
          <w:rStyle w:val="Hyperlink"/>
        </w:rPr>
        <w:t>Bizagi Modeler</w:t>
      </w:r>
      <w:r>
        <w:tab/>
      </w:r>
      <w:r>
        <w:fldChar w:fldCharType="begin"/>
      </w:r>
      <w:r>
        <w:instrText xml:space="preserve"> PAGEREF _Toc256000001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TOC1"/>
        <w:tabs>
          <w:tab w:val="left" w:pos="403"/>
          <w:tab w:val="right" w:leader="dot" w:pos="8828"/>
        </w:tabs>
        <w:rPr>
          <w:rFonts w:ascii="Calibri" w:hAnsi="Calibri"/>
          <w:noProof/>
          <w:sz w:val="22"/>
        </w:rPr>
      </w:pPr>
      <w:r>
        <w:fldChar w:fldCharType="begin"/>
      </w:r>
      <w:r>
        <w:instrText xml:space="preserve"> HYPERLINK \l "_Toc256000002" </w:instrText>
      </w:r>
      <w:r>
        <w:fldChar w:fldCharType="separate"/>
      </w:r>
      <w:r>
        <w:rPr>
          <w:rStyle w:val="Hyperlink"/>
        </w:rPr>
        <w:t>1</w:t>
      </w:r>
      <w:r>
        <w:rPr>
          <w:rFonts w:ascii="Calibri" w:hAnsi="Calibri"/>
          <w:noProof/>
          <w:sz w:val="22"/>
        </w:rPr>
        <w:tab/>
      </w:r>
      <w:r>
        <w:rPr>
          <w:rStyle w:val="Hyperlink"/>
        </w:rPr>
        <w:t>Impozit pe profit</w:t>
      </w:r>
      <w:r>
        <w:tab/>
      </w:r>
      <w:r>
        <w:fldChar w:fldCharType="begin"/>
      </w:r>
      <w:r>
        <w:instrText xml:space="preserve"> PAGEREF _Toc256000002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TOC2"/>
        <w:tabs>
          <w:tab w:val="left" w:pos="800"/>
        </w:tabs>
        <w:rPr>
          <w:rFonts w:ascii="Calibri" w:hAnsi="Calibri"/>
          <w:noProof/>
          <w:sz w:val="22"/>
        </w:rPr>
      </w:pPr>
      <w:r>
        <w:fldChar w:fldCharType="begin"/>
      </w:r>
      <w:r>
        <w:instrText xml:space="preserve"> HYPERLINK \l "_Toc256000003" </w:instrText>
      </w:r>
      <w:r>
        <w:fldChar w:fldCharType="separate"/>
      </w:r>
      <w:r>
        <w:rPr>
          <w:rStyle w:val="Hyperlink"/>
        </w:rPr>
        <w:t>1.1</w:t>
      </w:r>
      <w:r>
        <w:rPr>
          <w:rFonts w:ascii="Calibri" w:hAnsi="Calibri"/>
          <w:noProof/>
          <w:sz w:val="22"/>
        </w:rPr>
        <w:tab/>
      </w:r>
      <w:r>
        <w:rPr>
          <w:rStyle w:val="Hyperlink"/>
        </w:rPr>
        <w:t>Conpet</w:t>
      </w:r>
      <w:r>
        <w:tab/>
      </w:r>
      <w:r>
        <w:fldChar w:fldCharType="begin"/>
      </w:r>
      <w:r>
        <w:instrText xml:space="preserve"> PAGEREF _Toc256000003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TOC3"/>
        <w:tabs>
          <w:tab w:val="left" w:pos="1320"/>
        </w:tabs>
        <w:rPr>
          <w:rFonts w:ascii="Calibri" w:hAnsi="Calibri"/>
          <w:noProof/>
          <w:sz w:val="22"/>
        </w:rPr>
      </w:pPr>
      <w:r>
        <w:fldChar w:fldCharType="begin"/>
      </w:r>
      <w:r>
        <w:instrText xml:space="preserve"> HYPERLINK \l "_Toc256000004" </w:instrText>
      </w:r>
      <w:r>
        <w:fldChar w:fldCharType="separate"/>
      </w:r>
      <w:r>
        <w:rPr>
          <w:rStyle w:val="Hyperlink"/>
        </w:rPr>
        <w:t>1.1.1</w:t>
      </w:r>
      <w:r>
        <w:rPr>
          <w:rFonts w:ascii="Calibri" w:hAnsi="Calibri"/>
          <w:noProof/>
          <w:sz w:val="22"/>
        </w:rPr>
        <w:tab/>
      </w:r>
      <w:r>
        <w:rPr>
          <w:rStyle w:val="Hyperlink"/>
        </w:rPr>
        <w:t>Process Elements</w:t>
      </w:r>
      <w:r>
        <w:tab/>
      </w:r>
      <w:r>
        <w:fldChar w:fldCharType="begin"/>
      </w:r>
      <w:r>
        <w:instrText xml:space="preserve"> PAGEREF _Toc256000004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r>
        <w:fldChar w:fldCharType="begin"/>
      </w:r>
      <w:r>
        <w:instrText xml:space="preserve"> HYPERLINK \l "_Toc256000005" </w:instrText>
      </w:r>
      <w:r>
        <w:fldChar w:fldCharType="separate"/>
      </w:r>
      <w:r>
        <w:rPr>
          <w:rStyle w:val="Hyperlink"/>
        </w:rPr>
        <w:t>1.1.1.1</w:t>
      </w:r>
      <w:r>
        <w:rPr>
          <w:rFonts w:ascii="Calibri" w:hAnsi="Calibri"/>
          <w:noProof/>
          <w:sz w:val="22"/>
        </w:rPr>
        <w:tab/>
      </w:r>
      <w:r>
        <w:drawing>
          <wp:inline>
            <wp:extent cx="152421" cy="152421"/>
            <wp:docPr id="10000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yperlink"/>
        </w:rPr>
        <w:t>Inregistrare servicii in curs primite de la Controlling</w:t>
      </w:r>
      <w:r>
        <w:tab/>
      </w:r>
      <w:r>
        <w:fldChar w:fldCharType="begin"/>
      </w:r>
      <w:r>
        <w:instrText xml:space="preserve"> PAGEREF _Toc256000005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r>
        <w:fldChar w:fldCharType="begin"/>
      </w:r>
      <w:r>
        <w:instrText xml:space="preserve"> HYPERLINK \l "_Toc256000006" </w:instrText>
      </w:r>
      <w:r>
        <w:fldChar w:fldCharType="separate"/>
      </w:r>
      <w:r>
        <w:rPr>
          <w:rStyle w:val="Hyperlink"/>
        </w:rPr>
        <w:t>1.1.1.2</w:t>
      </w:r>
      <w:r>
        <w:rPr>
          <w:rFonts w:ascii="Calibri" w:hAnsi="Calibri"/>
          <w:noProof/>
          <w:sz w:val="22"/>
        </w:rPr>
        <w:tab/>
      </w:r>
      <w:r>
        <w:drawing>
          <wp:inline>
            <wp:extent cx="152421" cy="152421"/>
            <wp:docPr id="100003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yperlink"/>
        </w:rPr>
        <w:t>Rulare inchidere venituri si cheltuieli</w:t>
      </w:r>
      <w:r>
        <w:tab/>
      </w:r>
      <w:r>
        <w:fldChar w:fldCharType="begin"/>
      </w:r>
      <w:r>
        <w:instrText xml:space="preserve"> PAGEREF _Toc256000006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r>
        <w:fldChar w:fldCharType="begin"/>
      </w:r>
      <w:r>
        <w:instrText xml:space="preserve"> HYPERLINK \l "_Toc256000007" </w:instrText>
      </w:r>
      <w:r>
        <w:fldChar w:fldCharType="separate"/>
      </w:r>
      <w:r>
        <w:rPr>
          <w:rStyle w:val="Hyperlink"/>
        </w:rPr>
        <w:t>1.1.1.3</w:t>
      </w:r>
      <w:r>
        <w:rPr>
          <w:rFonts w:ascii="Calibri" w:hAnsi="Calibri"/>
          <w:noProof/>
          <w:sz w:val="22"/>
        </w:rPr>
        <w:tab/>
      </w:r>
      <w:r>
        <w:drawing>
          <wp:inline>
            <wp:extent cx="152421" cy="152421"/>
            <wp:docPr id="100004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yperlink"/>
        </w:rPr>
        <w:t>Comunicare prin mail. verbal/ telefonic catre Responsabil impozit profit curent</w:t>
      </w:r>
      <w:r>
        <w:tab/>
      </w:r>
      <w:r>
        <w:fldChar w:fldCharType="begin"/>
      </w:r>
      <w:r>
        <w:instrText xml:space="preserve"> PAGEREF _Toc256000007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r>
        <w:fldChar w:fldCharType="begin"/>
      </w:r>
      <w:r>
        <w:instrText xml:space="preserve"> HYPERLINK \l "_Toc256000008" </w:instrText>
      </w:r>
      <w:r>
        <w:fldChar w:fldCharType="separate"/>
      </w:r>
      <w:r>
        <w:rPr>
          <w:rStyle w:val="Hyperlink"/>
        </w:rPr>
        <w:t>1.1.1.4</w:t>
      </w:r>
      <w:r>
        <w:rPr>
          <w:rFonts w:ascii="Calibri" w:hAnsi="Calibri"/>
          <w:noProof/>
          <w:sz w:val="22"/>
        </w:rPr>
        <w:tab/>
      </w:r>
      <w:r>
        <w:drawing>
          <wp:inline>
            <wp:extent cx="152421" cy="152421"/>
            <wp:docPr id="10000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yperlink"/>
        </w:rPr>
        <w:t>Actualizare calcul impozit pe profit</w:t>
      </w:r>
      <w:r>
        <w:tab/>
      </w:r>
      <w:r>
        <w:fldChar w:fldCharType="begin"/>
      </w:r>
      <w:r>
        <w:instrText xml:space="preserve"> PAGEREF _Toc256000008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r>
        <w:fldChar w:fldCharType="begin"/>
      </w:r>
      <w:r>
        <w:instrText xml:space="preserve"> HYPERLINK \l "_Toc256000009" </w:instrText>
      </w:r>
      <w:r>
        <w:fldChar w:fldCharType="separate"/>
      </w:r>
      <w:r>
        <w:rPr>
          <w:rStyle w:val="Hyperlink"/>
        </w:rPr>
        <w:t>1.1.1.5</w:t>
      </w:r>
      <w:r>
        <w:rPr>
          <w:rFonts w:ascii="Calibri" w:hAnsi="Calibri"/>
          <w:noProof/>
          <w:sz w:val="22"/>
        </w:rPr>
        <w:tab/>
      </w:r>
      <w:r>
        <w:drawing>
          <wp:inline>
            <wp:extent cx="152421" cy="152421"/>
            <wp:docPr id="10000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yperlink"/>
        </w:rPr>
        <w:t>Consultare privind calcul impozit pe profit</w:t>
      </w:r>
      <w:r>
        <w:tab/>
      </w:r>
      <w:r>
        <w:fldChar w:fldCharType="begin"/>
      </w:r>
      <w:r>
        <w:instrText xml:space="preserve"> PAGEREF _Toc256000009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r>
        <w:fldChar w:fldCharType="begin"/>
      </w:r>
      <w:r>
        <w:instrText xml:space="preserve"> HYPERLINK \l "_Toc256000010" </w:instrText>
      </w:r>
      <w:r>
        <w:fldChar w:fldCharType="separate"/>
      </w:r>
      <w:r>
        <w:rPr>
          <w:rStyle w:val="Hyperlink"/>
        </w:rPr>
        <w:t>1.1.1.6</w:t>
      </w:r>
      <w:r>
        <w:rPr>
          <w:rFonts w:ascii="Calibri" w:hAnsi="Calibri"/>
          <w:noProof/>
          <w:sz w:val="22"/>
        </w:rPr>
        <w:tab/>
      </w:r>
      <w:r>
        <w:drawing>
          <wp:inline>
            <wp:extent cx="152421" cy="152421"/>
            <wp:docPr id="100007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yperlink"/>
        </w:rPr>
        <w:t>Consolidare informatii prin rulare</w:t>
      </w:r>
      <w:r>
        <w:tab/>
      </w:r>
      <w:r>
        <w:fldChar w:fldCharType="begin"/>
      </w:r>
      <w:r>
        <w:instrText xml:space="preserve"> PAGEREF _Toc256000010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r>
        <w:fldChar w:fldCharType="begin"/>
      </w:r>
      <w:r>
        <w:instrText xml:space="preserve"> HYPERLINK \l "_Toc256000011" </w:instrText>
      </w:r>
      <w:r>
        <w:fldChar w:fldCharType="separate"/>
      </w:r>
      <w:r>
        <w:rPr>
          <w:rStyle w:val="Hyperlink"/>
        </w:rPr>
        <w:t>1.1.1.7</w:t>
      </w:r>
      <w:r>
        <w:rPr>
          <w:rFonts w:ascii="Calibri" w:hAnsi="Calibri"/>
          <w:noProof/>
          <w:sz w:val="22"/>
        </w:rPr>
        <w:tab/>
      </w:r>
      <w:r>
        <w:drawing>
          <wp:inline>
            <wp:extent cx="152421" cy="152421"/>
            <wp:docPr id="100008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yperlink"/>
        </w:rPr>
        <w:t>Efectuare calcul în sistem</w:t>
      </w:r>
      <w:r>
        <w:tab/>
      </w:r>
      <w:r>
        <w:fldChar w:fldCharType="begin"/>
      </w:r>
      <w:r>
        <w:instrText xml:space="preserve"> PAGEREF _Toc256000011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TOC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r>
        <w:fldChar w:fldCharType="begin"/>
      </w:r>
      <w:r>
        <w:instrText xml:space="preserve"> HYPERLINK \l "_Toc256000012" </w:instrText>
      </w:r>
      <w:r>
        <w:fldChar w:fldCharType="separate"/>
      </w:r>
      <w:r>
        <w:rPr>
          <w:rStyle w:val="Hyperlink"/>
        </w:rPr>
        <w:t>1.1.1.8</w:t>
      </w:r>
      <w:r>
        <w:rPr>
          <w:rFonts w:ascii="Calibri" w:hAnsi="Calibri"/>
          <w:noProof/>
          <w:sz w:val="22"/>
        </w:rPr>
        <w:tab/>
      </w:r>
      <w:r>
        <w:drawing>
          <wp:inline>
            <wp:extent cx="152421" cy="152421"/>
            <wp:docPr id="100009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yperlink"/>
        </w:rPr>
        <w:t>Finalizare calcul si inregistrare in GL</w:t>
      </w:r>
      <w:r>
        <w:tab/>
      </w:r>
      <w:r>
        <w:fldChar w:fldCharType="begin"/>
      </w:r>
      <w:r>
        <w:instrText xml:space="preserve"> PAGEREF _Toc256000012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:rsidR="00AE3ACF" w:rsidRPr="008D2D31" w:rsidP="00854218">
      <w:pPr>
        <w:jc w:val="center"/>
        <w:sectPr w:rsidSect="00503EE8">
          <w:headerReference w:type="default" r:id="rId13"/>
          <w:footerReference w:type="default" r:id="rId14"/>
          <w:pgSz w:w="12240" w:h="15840" w:code="1"/>
          <w:pgMar w:top="1616" w:right="1701" w:bottom="1418" w:left="1701" w:header="709" w:footer="255" w:gutter="0"/>
          <w:cols w:space="708"/>
          <w:docGrid w:linePitch="360"/>
        </w:sectPr>
      </w:pPr>
      <w:r w:rsidRPr="008D2D31">
        <w:fldChar w:fldCharType="end"/>
      </w:r>
    </w:p>
    <w:p>
      <w:pPr>
        <w:pStyle w:val="bizHeading1"/>
      </w:pPr>
      <w:bookmarkStart w:id="2" w:name="_Toc256000002"/>
      <w:r>
        <w:t>Impozit pe profit</w:t>
      </w:r>
      <w:bookmarkEnd w:id="2"/>
    </w:p>
    <w:p>
      <w:pPr>
        <w:jc w:val="center"/>
      </w:pPr>
      <w:r>
        <w:drawing>
          <wp:inline>
            <wp:extent cx="7886700" cy="4419600"/>
            <wp:docPr id="10000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5840" w:h="12240" w:orient="landscape"/>
          <w:pgMar w:top="1616" w:right="1701" w:bottom="1418" w:left="1701" w:header="708" w:footer="708"/>
          <w:cols w:space="708"/>
        </w:sectPr>
      </w:pPr>
    </w:p>
    <w:p>
      <w:pPr>
        <w:pStyle w:val="BoldModelerNormal"/>
        <w:spacing w:line="20" w:lineRule="atLeast"/>
      </w:pPr>
      <w:r>
        <w:t xml:space="preserve">Version: </w:t>
      </w:r>
    </w:p>
    <w:p>
      <w:pPr>
        <w:pStyle w:val="ModelerNormal"/>
        <w:spacing w:line="20" w:lineRule="atLeast"/>
      </w:pPr>
      <w:r>
        <w:t>1.0</w:t>
      </w:r>
    </w:p>
    <w:p>
      <w:pPr>
        <w:pStyle w:val="BoldModelerNormal"/>
        <w:spacing w:line="20" w:lineRule="atLeast"/>
      </w:pPr>
      <w:r>
        <w:t xml:space="preserve">Author: </w:t>
      </w:r>
    </w:p>
    <w:p>
      <w:pPr>
        <w:pStyle w:val="ModelerNormal"/>
        <w:spacing w:line="20" w:lineRule="atLeast"/>
      </w:pPr>
      <w:r>
        <w:t>pirv</w:t>
      </w:r>
    </w:p>
    <w:p>
      <w:pPr>
        <w:pStyle w:val="BoldModelerNormal"/>
        <w:spacing w:line="20" w:lineRule="atLeast"/>
      </w:pPr>
      <w:r>
        <w:t>Description</w:t>
      </w:r>
    </w:p>
    <w:p>
      <w:pPr>
        <w:spacing w:before="0" w:after="0"/>
        <w:ind w:firstLine="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Segoe UI" w:eastAsia="Segoe UI" w:hAnsi="Segoe UI" w:cs="Segoe UI"/>
          <w:b w:val="0"/>
          <w:bCs w:val="0"/>
          <w:i w:val="0"/>
          <w:iCs w:val="0"/>
          <w:color w:val="000000"/>
          <w:sz w:val="16"/>
          <w:szCs w:val="16"/>
        </w:rPr>
        <w:t>Vizează întocmirea situațiilor specifice conforme cu legislația fiscală</w:t>
      </w:r>
    </w:p>
    <w:p>
      <w:pPr>
        <w:pStyle w:val="bizHeading2"/>
      </w:pPr>
      <w:bookmarkStart w:id="3" w:name="d0f40dc9-a6b6-4419-9ee6-17118d6fd73c"/>
      <w:bookmarkStart w:id="4" w:name="_Toc256000003"/>
      <w:r>
        <w:t>Conpet</w:t>
      </w:r>
      <w:bookmarkEnd w:id="4"/>
    </w:p>
    <w:p>
      <w:bookmarkEnd w:id="3"/>
    </w:p>
    <w:p>
      <w:pPr>
        <w:pStyle w:val="bizHeading3"/>
      </w:pPr>
      <w:bookmarkStart w:id="5" w:name="_Toc256000004"/>
      <w:r>
        <w:t>Process Elements</w:t>
      </w:r>
      <w:bookmarkEnd w:id="5"/>
    </w:p>
    <w:p>
      <w:pPr>
        <w:pStyle w:val="bizHeading4"/>
      </w:pPr>
      <w:bookmarkStart w:id="6" w:name="_Toc256000005"/>
      <w:r>
        <w:drawing>
          <wp:inline>
            <wp:extent cx="152421" cy="152421"/>
            <wp:docPr id="988341698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Inregistrare servicii in curs primite de la Controlling</w:t>
      </w:r>
      <w:bookmarkEnd w:id="6"/>
    </w:p>
    <w:p/>
    <w:p>
      <w:pPr>
        <w:pStyle w:val="bizHeading4"/>
      </w:pPr>
      <w:bookmarkStart w:id="7" w:name="_Toc256000006"/>
      <w:r>
        <w:drawing>
          <wp:inline>
            <wp:extent cx="152421" cy="152421"/>
            <wp:docPr id="117357521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Rulare inchidere venituri si cheltuieli</w:t>
      </w:r>
      <w:bookmarkEnd w:id="7"/>
    </w:p>
    <w:p/>
    <w:p>
      <w:pPr>
        <w:pStyle w:val="bizHeading4"/>
      </w:pPr>
      <w:bookmarkStart w:id="8" w:name="_Toc256000007"/>
      <w:r>
        <w:drawing>
          <wp:inline>
            <wp:extent cx="152421" cy="152421"/>
            <wp:docPr id="71357277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Comunicare prin mail. verbal/ telefonic catre Responsabil impozit profit curent</w:t>
      </w:r>
      <w:bookmarkEnd w:id="8"/>
    </w:p>
    <w:p/>
    <w:p>
      <w:pPr>
        <w:pStyle w:val="bizHeading4"/>
      </w:pPr>
      <w:bookmarkStart w:id="9" w:name="_Toc256000008"/>
      <w:r>
        <w:drawing>
          <wp:inline>
            <wp:extent cx="152421" cy="152421"/>
            <wp:docPr id="17826346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Actualizare calcul impozit pe profit</w:t>
      </w:r>
      <w:bookmarkEnd w:id="9"/>
    </w:p>
    <w:p/>
    <w:p>
      <w:pPr>
        <w:pStyle w:val="bizHeading4"/>
      </w:pPr>
      <w:bookmarkStart w:id="10" w:name="_Toc256000009"/>
      <w:r>
        <w:drawing>
          <wp:inline>
            <wp:extent cx="152421" cy="152421"/>
            <wp:docPr id="961586650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Consultare privind calcul impozit pe profit</w:t>
      </w:r>
      <w:bookmarkEnd w:id="10"/>
    </w:p>
    <w:p/>
    <w:p>
      <w:pPr>
        <w:pStyle w:val="bizHeading4"/>
      </w:pPr>
      <w:bookmarkStart w:id="11" w:name="_Toc256000010"/>
      <w:r>
        <w:drawing>
          <wp:inline>
            <wp:extent cx="152421" cy="152421"/>
            <wp:docPr id="548341679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Consolidare informatii prin rulare</w:t>
      </w:r>
      <w:bookmarkEnd w:id="11"/>
    </w:p>
    <w:p/>
    <w:p>
      <w:pPr>
        <w:pStyle w:val="BoldModelerNormal"/>
        <w:spacing w:line="20" w:lineRule="atLeast"/>
      </w:pPr>
      <w:r>
        <w:t>Implementation</w:t>
      </w:r>
    </w:p>
    <w:p>
      <w:pPr>
        <w:pStyle w:val="ModelerNormal"/>
        <w:spacing w:line="20" w:lineRule="atLeast"/>
      </w:pPr>
      <w:r>
        <w:t>WebService</w:t>
      </w:r>
    </w:p>
    <w:p/>
    <w:p>
      <w:pPr>
        <w:pStyle w:val="bizHeading4"/>
      </w:pPr>
      <w:bookmarkStart w:id="12" w:name="_Toc256000011"/>
      <w:r>
        <w:drawing>
          <wp:inline>
            <wp:extent cx="152421" cy="152421"/>
            <wp:docPr id="207210502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Efectuare calcul în sistem</w:t>
      </w:r>
      <w:bookmarkEnd w:id="12"/>
    </w:p>
    <w:p/>
    <w:p>
      <w:pPr>
        <w:pStyle w:val="BoldModelerNormal"/>
        <w:spacing w:line="20" w:lineRule="atLeast"/>
      </w:pPr>
      <w:r>
        <w:t>Implementation</w:t>
      </w:r>
    </w:p>
    <w:p>
      <w:pPr>
        <w:pStyle w:val="ModelerNormal"/>
        <w:spacing w:line="20" w:lineRule="atLeast"/>
      </w:pPr>
      <w:r>
        <w:t>WebService</w:t>
      </w:r>
    </w:p>
    <w:p/>
    <w:p>
      <w:pPr>
        <w:pStyle w:val="bizHeading4"/>
      </w:pPr>
      <w:bookmarkStart w:id="13" w:name="_Toc256000012"/>
      <w:r>
        <w:drawing>
          <wp:inline>
            <wp:extent cx="152421" cy="152421"/>
            <wp:docPr id="28475534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Finalizare calcul si inregistrare in GL</w:t>
      </w:r>
      <w:bookmarkEnd w:id="13"/>
    </w:p>
    <w:p/>
    <w:p/>
    <w:sectPr>
      <w:pgSz w:w="12240" w:h="15840"/>
      <w:pgMar w:top="1616" w:right="1701" w:bottom="1418" w:left="1701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Humanst521 BT">
    <w:altName w:val="Tahoma"/>
    <w:panose1 w:val="00000000000000000000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altName w:val="Cambria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3BE" w:rsidP="00F05C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603BE" w:rsidP="00B603B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3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378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3BE" w:rsidRPr="00AE3ACF" w:rsidP="00AE3ACF">
    <w:pPr>
      <w:pStyle w:val="Footer"/>
    </w:pPr>
    <w:r>
      <w:tab/>
    </w:r>
    <w:r>
      <w:fldChar w:fldCharType="begin"/>
    </w:r>
    <w:r>
      <w:instrText xml:space="preserve"> DATE   \* MERGEFORMAT </w:instrText>
    </w:r>
    <w:r>
      <w:fldChar w:fldCharType="separate"/>
    </w:r>
    <w:r w:rsidR="00DB7197">
      <w:rPr>
        <w:noProof/>
      </w:rPr>
      <w:t>28/03/2022</w:t>
    </w:r>
    <w:r>
      <w:fldChar w:fldCharType="end"/>
    </w:r>
    <w:r>
      <w:tab/>
    </w:r>
    <w:r w:rsidR="001572C1">
      <w:rPr>
        <w:rStyle w:val="PageNumber"/>
      </w:rPr>
      <w:fldChar w:fldCharType="begin"/>
    </w:r>
    <w:r w:rsidR="001572C1">
      <w:rPr>
        <w:rStyle w:val="PageNumber"/>
      </w:rPr>
      <w:instrText xml:space="preserve"> PAGE </w:instrText>
    </w:r>
    <w:r w:rsidR="001572C1">
      <w:rPr>
        <w:rStyle w:val="PageNumber"/>
      </w:rPr>
      <w:fldChar w:fldCharType="separate"/>
    </w:r>
    <w:r w:rsidR="001572C1">
      <w:rPr>
        <w:rStyle w:val="PageNumber"/>
      </w:rPr>
      <w:t>4</w:t>
    </w:r>
    <w:r w:rsidR="001572C1">
      <w:rPr>
        <w:rStyle w:val="PageNumber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3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37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378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3BE" w:rsidRPr="00B603BE">
    <w:pPr>
      <w:pStyle w:val="Header"/>
      <w:rPr>
        <w:lang w:val="es-ES"/>
      </w:rPr>
    </w:pPr>
    <w:r w:rsidRPr="00B603BE">
      <w:rPr>
        <w:rFonts w:ascii="Tahoma" w:hAnsi="Tahoma" w:cs="Tahoma"/>
        <w:b/>
        <w:color w:val="C0C0C0"/>
        <w:spacing w:val="140"/>
        <w:sz w:val="22"/>
        <w:szCs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0204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CF02BF"/>
    <w:multiLevelType w:val="hybridMultilevel"/>
    <w:tmpl w:val="906C1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FC3410"/>
    <w:multiLevelType w:val="multilevel"/>
    <w:tmpl w:val="106A268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4D76C24"/>
    <w:multiLevelType w:val="hybridMultilevel"/>
    <w:tmpl w:val="C67403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07F97F05"/>
    <w:multiLevelType w:val="hybridMultilevel"/>
    <w:tmpl w:val="C944C52E"/>
    <w:lvl w:ilvl="0">
      <w:start w:val="1"/>
      <w:numFmt w:val="lowerLetter"/>
      <w:lvlText w:val="%1."/>
      <w:lvlJc w:val="left"/>
      <w:pPr>
        <w:tabs>
          <w:tab w:val="num" w:pos="3060"/>
        </w:tabs>
        <w:ind w:left="3060" w:hanging="360"/>
      </w:pPr>
    </w:lvl>
    <w:lvl w:ilvl="1">
      <w:start w:val="7"/>
      <w:numFmt w:val="decimal"/>
      <w:lvlText w:val="%2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>
    <w:nsid w:val="0A13321D"/>
    <w:multiLevelType w:val="multilevel"/>
    <w:tmpl w:val="4B80F1B4"/>
    <w:lvl w:ilvl="0">
      <w:start w:val="1"/>
      <w:numFmt w:val="decimal"/>
      <w:pStyle w:val="Heading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6">
    <w:nsid w:val="155B6D8B"/>
    <w:multiLevelType w:val="hybridMultilevel"/>
    <w:tmpl w:val="941C6E7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00F1019"/>
    <w:multiLevelType w:val="multilevel"/>
    <w:tmpl w:val="C60AF0E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29DE55A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C6D106A"/>
    <w:multiLevelType w:val="hybridMultilevel"/>
    <w:tmpl w:val="93602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ED462D"/>
    <w:multiLevelType w:val="multilevel"/>
    <w:tmpl w:val="106A268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2EC8694B"/>
    <w:multiLevelType w:val="multilevel"/>
    <w:tmpl w:val="B65EA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43B06977"/>
    <w:multiLevelType w:val="multilevel"/>
    <w:tmpl w:val="05B6626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ABD67D4"/>
    <w:multiLevelType w:val="hybridMultilevel"/>
    <w:tmpl w:val="3404D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620D54"/>
    <w:multiLevelType w:val="hybridMultilevel"/>
    <w:tmpl w:val="14DEF29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5A21B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3BF00B8"/>
    <w:multiLevelType w:val="hybridMultilevel"/>
    <w:tmpl w:val="078A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17">
    <w:nsid w:val="56F82B40"/>
    <w:multiLevelType w:val="hybridMultilevel"/>
    <w:tmpl w:val="F4CE168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D0B4653"/>
    <w:multiLevelType w:val="multilevel"/>
    <w:tmpl w:val="BE369C94"/>
    <w:lvl w:ilvl="0">
      <w:start w:val="1"/>
      <w:numFmt w:val="none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680" w:hanging="34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D734B9E"/>
    <w:multiLevelType w:val="hybridMultilevel"/>
    <w:tmpl w:val="EB9A08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0">
    <w:nsid w:val="5FB85FC1"/>
    <w:multiLevelType w:val="hybridMultilevel"/>
    <w:tmpl w:val="D430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9C7C3A"/>
    <w:multiLevelType w:val="hybridMultilevel"/>
    <w:tmpl w:val="49EA17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604AF8"/>
    <w:multiLevelType w:val="hybridMultilevel"/>
    <w:tmpl w:val="46F23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A0E58DD"/>
    <w:multiLevelType w:val="hybridMultilevel"/>
    <w:tmpl w:val="FE74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411E3C"/>
    <w:multiLevelType w:val="multilevel"/>
    <w:tmpl w:val="0F742404"/>
    <w:styleLink w:val="List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BAF63F9"/>
    <w:multiLevelType w:val="hybridMultilevel"/>
    <w:tmpl w:val="0BAADF2C"/>
    <w:lvl w:ilvl="0">
      <w:start w:val="1"/>
      <w:numFmt w:val="decimal"/>
      <w:pStyle w:val="bizHeadingBAS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D2C01"/>
    <w:multiLevelType w:val="multilevel"/>
    <w:tmpl w:val="F6DAA090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20458A5"/>
    <w:multiLevelType w:val="multilevel"/>
    <w:tmpl w:val="D2F211A6"/>
    <w:lvl w:ilvl="0">
      <w:start w:val="1"/>
      <w:numFmt w:val="decimal"/>
      <w:lvlText w:val="PARTE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680" w:hanging="340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008"/>
        </w:tabs>
        <w:ind w:left="1008" w:firstLine="0"/>
      </w:pPr>
      <w:rPr>
        <w:rFonts w:ascii="Symbol" w:hAnsi="Symbol"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72C24349"/>
    <w:multiLevelType w:val="hybridMultilevel"/>
    <w:tmpl w:val="3DBE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9C6144"/>
    <w:multiLevelType w:val="hybridMultilevel"/>
    <w:tmpl w:val="503C828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6975671"/>
    <w:multiLevelType w:val="hybridMultilevel"/>
    <w:tmpl w:val="07BA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9E547F"/>
    <w:multiLevelType w:val="hybridMultilevel"/>
    <w:tmpl w:val="C7EAF0B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2">
    <w:nsid w:val="78076813"/>
    <w:multiLevelType w:val="multilevel"/>
    <w:tmpl w:val="F7D09B9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783861BA"/>
    <w:multiLevelType w:val="hybridMultilevel"/>
    <w:tmpl w:val="78AC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0C1712"/>
    <w:multiLevelType w:val="multilevel"/>
    <w:tmpl w:val="02C0E5D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7B4D7EFE"/>
    <w:multiLevelType w:val="hybridMultilevel"/>
    <w:tmpl w:val="48C6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5458C9"/>
    <w:multiLevelType w:val="multilevel"/>
    <w:tmpl w:val="5A38882A"/>
    <w:lvl w:ilvl="0">
      <w:start w:val="1"/>
      <w:numFmt w:val="decimal"/>
      <w:suff w:val="nothing"/>
      <w:lvlText w:val="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08"/>
        </w:tabs>
        <w:ind w:left="648" w:hanging="14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368"/>
        </w:tabs>
        <w:ind w:left="10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28"/>
  </w:num>
  <w:num w:numId="3">
    <w:abstractNumId w:val="23"/>
  </w:num>
  <w:num w:numId="4">
    <w:abstractNumId w:val="1"/>
  </w:num>
  <w:num w:numId="5">
    <w:abstractNumId w:val="16"/>
  </w:num>
  <w:num w:numId="6">
    <w:abstractNumId w:val="20"/>
  </w:num>
  <w:num w:numId="7">
    <w:abstractNumId w:val="22"/>
  </w:num>
  <w:num w:numId="8">
    <w:abstractNumId w:val="13"/>
  </w:num>
  <w:num w:numId="9">
    <w:abstractNumId w:val="3"/>
  </w:num>
  <w:num w:numId="10">
    <w:abstractNumId w:val="31"/>
  </w:num>
  <w:num w:numId="11">
    <w:abstractNumId w:val="9"/>
  </w:num>
  <w:num w:numId="12">
    <w:abstractNumId w:val="30"/>
  </w:num>
  <w:num w:numId="13">
    <w:abstractNumId w:val="6"/>
  </w:num>
  <w:num w:numId="14">
    <w:abstractNumId w:val="21"/>
  </w:num>
  <w:num w:numId="15">
    <w:abstractNumId w:val="4"/>
  </w:num>
  <w:num w:numId="16">
    <w:abstractNumId w:val="11"/>
  </w:num>
  <w:num w:numId="17">
    <w:abstractNumId w:val="17"/>
  </w:num>
  <w:num w:numId="18">
    <w:abstractNumId w:val="14"/>
  </w:num>
  <w:num w:numId="19">
    <w:abstractNumId w:val="29"/>
  </w:num>
  <w:num w:numId="20">
    <w:abstractNumId w:val="35"/>
  </w:num>
  <w:num w:numId="21">
    <w:abstractNumId w:val="33"/>
  </w:num>
  <w:num w:numId="22">
    <w:abstractNumId w:val="18"/>
  </w:num>
  <w:num w:numId="23">
    <w:abstractNumId w:val="32"/>
  </w:num>
  <w:num w:numId="24">
    <w:abstractNumId w:val="26"/>
  </w:num>
  <w:num w:numId="25">
    <w:abstractNumId w:val="7"/>
  </w:num>
  <w:num w:numId="26">
    <w:abstractNumId w:val="12"/>
  </w:num>
  <w:num w:numId="27">
    <w:abstractNumId w:val="2"/>
  </w:num>
  <w:num w:numId="28">
    <w:abstractNumId w:val="10"/>
  </w:num>
  <w:num w:numId="29">
    <w:abstractNumId w:val="34"/>
  </w:num>
  <w:num w:numId="30">
    <w:abstractNumId w:val="18"/>
  </w:num>
  <w:num w:numId="31">
    <w:abstractNumId w:val="18"/>
  </w:num>
  <w:num w:numId="32">
    <w:abstractNumId w:val="18"/>
  </w:num>
  <w:num w:numId="33">
    <w:abstractNumId w:val="5"/>
  </w:num>
  <w:num w:numId="34">
    <w:abstractNumId w:val="8"/>
  </w:num>
  <w:num w:numId="35">
    <w:abstractNumId w:val="5"/>
  </w:num>
  <w:num w:numId="36">
    <w:abstractNumId w:val="5"/>
  </w:num>
  <w:num w:numId="37">
    <w:abstractNumId w:val="24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27"/>
  </w:num>
  <w:num w:numId="43">
    <w:abstractNumId w:val="15"/>
  </w:num>
  <w:num w:numId="44">
    <w:abstractNumId w:val="5"/>
  </w:num>
  <w:num w:numId="45">
    <w:abstractNumId w:val="36"/>
  </w:num>
  <w:num w:numId="46">
    <w:abstractNumId w:val="25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133EAB"/>
    <w:pPr>
      <w:spacing w:before="120"/>
    </w:pPr>
    <w:rPr>
      <w:rFonts w:ascii="Verdana" w:hAnsi="Verdana"/>
      <w:lang w:val="en-US" w:eastAsia="es-ES" w:bidi="ar-SA"/>
    </w:rPr>
  </w:style>
  <w:style w:type="paragraph" w:styleId="Heading1">
    <w:name w:val="heading 1"/>
    <w:aliases w:val="ModelerHeading1"/>
    <w:basedOn w:val="Normal"/>
    <w:next w:val="Normal"/>
    <w:link w:val="Heading1Char"/>
    <w:autoRedefine/>
    <w:qFormat/>
    <w:rsid w:val="00216656"/>
    <w:pPr>
      <w:keepNext/>
      <w:pageBreakBefore/>
      <w:numPr>
        <w:ilvl w:val="0"/>
        <w:numId w:val="44"/>
      </w:numPr>
      <w:spacing w:before="0" w:after="60"/>
      <w:jc w:val="left"/>
      <w:outlineLvl w:val="0"/>
    </w:pPr>
    <w:rPr>
      <w:rFonts w:ascii="Segoe UI Semilight" w:hAnsi="Segoe UI Semilight"/>
      <w:iCs/>
      <w:caps/>
      <w:shadow/>
      <w:spacing w:val="50"/>
      <w:kern w:val="28"/>
      <w:sz w:val="40"/>
    </w:rPr>
  </w:style>
  <w:style w:type="paragraph" w:styleId="Heading2">
    <w:name w:val="heading 2"/>
    <w:basedOn w:val="Normal"/>
    <w:next w:val="Normal"/>
    <w:autoRedefine/>
    <w:qFormat/>
    <w:rsid w:val="00216656"/>
    <w:pPr>
      <w:keepNext/>
      <w:numPr>
        <w:ilvl w:val="1"/>
        <w:numId w:val="44"/>
      </w:numPr>
      <w:spacing w:before="240" w:after="100" w:afterAutospacing="1"/>
      <w:outlineLvl w:val="1"/>
    </w:pPr>
    <w:rPr>
      <w:rFonts w:ascii="Segoe UI Semilight" w:hAnsi="Segoe UI Semilight"/>
      <w:b/>
      <w:caps/>
      <w:spacing w:val="98"/>
      <w:sz w:val="28"/>
      <w:szCs w:val="28"/>
      <w:lang w:val="es-ES_tradnl"/>
    </w:rPr>
  </w:style>
  <w:style w:type="paragraph" w:styleId="Heading3">
    <w:name w:val="heading 3"/>
    <w:basedOn w:val="Normal"/>
    <w:next w:val="Normal"/>
    <w:autoRedefine/>
    <w:qFormat/>
    <w:rsid w:val="00216656"/>
    <w:pPr>
      <w:keepNext/>
      <w:numPr>
        <w:ilvl w:val="2"/>
        <w:numId w:val="44"/>
      </w:numPr>
      <w:pBdr>
        <w:top w:val="single" w:sz="4" w:space="1" w:color="auto"/>
      </w:pBdr>
      <w:spacing w:before="240" w:after="60"/>
      <w:outlineLvl w:val="2"/>
    </w:pPr>
    <w:rPr>
      <w:rFonts w:ascii="Segoe UI Semilight" w:hAnsi="Segoe UI Semilight"/>
      <w:b/>
      <w:caps/>
      <w:sz w:val="24"/>
      <w:szCs w:val="24"/>
    </w:rPr>
  </w:style>
  <w:style w:type="paragraph" w:styleId="Heading4">
    <w:name w:val="heading 4"/>
    <w:basedOn w:val="Normal"/>
    <w:next w:val="Normal4"/>
    <w:qFormat/>
    <w:rsid w:val="00216656"/>
    <w:pPr>
      <w:keepNext/>
      <w:numPr>
        <w:ilvl w:val="3"/>
        <w:numId w:val="44"/>
      </w:numPr>
      <w:spacing w:after="60"/>
      <w:outlineLvl w:val="3"/>
    </w:pPr>
    <w:rPr>
      <w:rFonts w:ascii="Segoe UI Semilight" w:hAnsi="Segoe UI Semilight"/>
      <w:b/>
      <w:bCs/>
    </w:rPr>
  </w:style>
  <w:style w:type="paragraph" w:styleId="Heading5">
    <w:name w:val="heading 5"/>
    <w:basedOn w:val="Normal"/>
    <w:next w:val="Normal5"/>
    <w:autoRedefine/>
    <w:qFormat/>
    <w:rsid w:val="00216656"/>
    <w:pPr>
      <w:numPr>
        <w:ilvl w:val="4"/>
        <w:numId w:val="44"/>
      </w:numPr>
      <w:outlineLvl w:val="4"/>
    </w:pPr>
    <w:rPr>
      <w:rFonts w:ascii="Segoe UI Semilight" w:hAnsi="Segoe UI Semilight"/>
      <w:b/>
      <w:bCs/>
      <w:iCs/>
    </w:rPr>
  </w:style>
  <w:style w:type="paragraph" w:styleId="Heading6">
    <w:name w:val="heading 6"/>
    <w:basedOn w:val="Normal"/>
    <w:next w:val="Normal"/>
    <w:autoRedefine/>
    <w:qFormat/>
    <w:rsid w:val="00216656"/>
    <w:pPr>
      <w:numPr>
        <w:ilvl w:val="5"/>
        <w:numId w:val="44"/>
      </w:numPr>
      <w:spacing w:before="240" w:after="60"/>
      <w:outlineLvl w:val="5"/>
    </w:pPr>
    <w:rPr>
      <w:rFonts w:ascii="Segoe UI Semilight" w:hAnsi="Segoe UI Semilight"/>
      <w:bCs/>
    </w:rPr>
  </w:style>
  <w:style w:type="paragraph" w:styleId="Heading7">
    <w:name w:val="heading 7"/>
    <w:basedOn w:val="Normal"/>
    <w:next w:val="Normal"/>
    <w:qFormat/>
    <w:rsid w:val="00216656"/>
    <w:pPr>
      <w:numPr>
        <w:ilvl w:val="6"/>
        <w:numId w:val="44"/>
      </w:numPr>
      <w:spacing w:before="240" w:after="60"/>
      <w:outlineLvl w:val="6"/>
    </w:pPr>
    <w:rPr>
      <w:rFonts w:ascii="Segoe UI Semilight" w:hAnsi="Segoe UI Semilight"/>
      <w:sz w:val="24"/>
      <w:szCs w:val="24"/>
    </w:rPr>
  </w:style>
  <w:style w:type="paragraph" w:styleId="Heading8">
    <w:name w:val="heading 8"/>
    <w:basedOn w:val="Normal"/>
    <w:next w:val="Normal"/>
    <w:qFormat/>
    <w:rsid w:val="00216656"/>
    <w:pPr>
      <w:numPr>
        <w:ilvl w:val="7"/>
        <w:numId w:val="44"/>
      </w:numPr>
      <w:spacing w:before="240" w:after="60"/>
      <w:outlineLvl w:val="7"/>
    </w:pPr>
    <w:rPr>
      <w:rFonts w:ascii="Segoe UI Semilight" w:hAnsi="Segoe UI Semilight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16656"/>
    <w:pPr>
      <w:numPr>
        <w:ilvl w:val="8"/>
        <w:numId w:val="44"/>
      </w:numPr>
      <w:spacing w:before="240" w:after="60"/>
      <w:outlineLvl w:val="8"/>
    </w:pPr>
    <w:rPr>
      <w:rFonts w:ascii="Segoe UI Semilight" w:hAnsi="Segoe UI Semilight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aliases w:val="ModelerHeading1 Char"/>
    <w:link w:val="Heading1"/>
    <w:rsid w:val="00216656"/>
    <w:rPr>
      <w:rFonts w:ascii="Segoe UI Semilight" w:hAnsi="Segoe UI Semilight"/>
      <w:iCs/>
      <w:caps/>
      <w:shadow/>
      <w:spacing w:val="50"/>
      <w:kern w:val="28"/>
      <w:sz w:val="40"/>
      <w:lang w:val="en-US" w:eastAsia="es-ES"/>
    </w:rPr>
  </w:style>
  <w:style w:type="paragraph" w:styleId="TOC1">
    <w:name w:val="toc 1"/>
    <w:basedOn w:val="Normal"/>
    <w:next w:val="Normal"/>
    <w:autoRedefine/>
    <w:semiHidden/>
    <w:rsid w:val="00C43BBD"/>
    <w:pPr>
      <w:jc w:val="left"/>
    </w:pPr>
    <w:rPr>
      <w:caps/>
      <w:lang w:val="es-ES_tradnl"/>
    </w:rPr>
  </w:style>
  <w:style w:type="paragraph" w:styleId="TOC2">
    <w:name w:val="toc 2"/>
    <w:basedOn w:val="Normal"/>
    <w:next w:val="Normal"/>
    <w:autoRedefine/>
    <w:semiHidden/>
    <w:rsid w:val="00C43BBD"/>
    <w:pPr>
      <w:tabs>
        <w:tab w:val="right" w:leader="dot" w:pos="8828"/>
      </w:tabs>
      <w:spacing w:before="0"/>
      <w:ind w:left="198"/>
    </w:pPr>
    <w:rPr>
      <w:smallCaps/>
    </w:rPr>
  </w:style>
  <w:style w:type="paragraph" w:styleId="TOC3">
    <w:name w:val="toc 3"/>
    <w:basedOn w:val="Normal"/>
    <w:next w:val="Normal"/>
    <w:autoRedefine/>
    <w:semiHidden/>
    <w:rsid w:val="00A55D18"/>
    <w:pPr>
      <w:tabs>
        <w:tab w:val="right" w:leader="dot" w:pos="8828"/>
      </w:tabs>
      <w:spacing w:before="0"/>
      <w:ind w:left="403"/>
    </w:pPr>
    <w:rPr>
      <w:noProof/>
      <w:color w:val="000000"/>
      <w:lang w:val="es-ES"/>
    </w:rPr>
  </w:style>
  <w:style w:type="character" w:styleId="Hyperlink">
    <w:name w:val="Hyperlink"/>
    <w:rsid w:val="00A55D18"/>
    <w:rPr>
      <w:color w:val="0000FF"/>
      <w:u w:val="single"/>
    </w:rPr>
  </w:style>
  <w:style w:type="paragraph" w:styleId="Header">
    <w:name w:val="header"/>
    <w:basedOn w:val="Normal"/>
    <w:rsid w:val="00A55D18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A55D18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A55D18"/>
  </w:style>
  <w:style w:type="paragraph" w:customStyle="1" w:styleId="Titular">
    <w:name w:val="Titular"/>
    <w:basedOn w:val="Heading1"/>
    <w:link w:val="TitularChar"/>
    <w:semiHidden/>
    <w:rsid w:val="00A55D18"/>
    <w:rPr>
      <w:color w:val="333333"/>
    </w:rPr>
  </w:style>
  <w:style w:type="character" w:customStyle="1" w:styleId="TitularChar">
    <w:name w:val="Titular Char"/>
    <w:link w:val="Titular"/>
    <w:rsid w:val="00A55D18"/>
    <w:rPr>
      <w:rFonts w:ascii="Humanst521 BT" w:hAnsi="Humanst521 BT"/>
      <w:iCs/>
      <w:caps/>
      <w:shadow/>
      <w:color w:val="333333"/>
      <w:spacing w:val="50"/>
      <w:kern w:val="28"/>
      <w:sz w:val="40"/>
      <w:lang w:val="es-CO" w:eastAsia="es-ES" w:bidi="ar-SA"/>
    </w:rPr>
  </w:style>
  <w:style w:type="paragraph" w:styleId="BodyText">
    <w:name w:val="Body Text"/>
    <w:basedOn w:val="Normal"/>
    <w:link w:val="BodyTextChar"/>
    <w:rsid w:val="004255C7"/>
    <w:pPr>
      <w:spacing w:before="0"/>
    </w:pPr>
    <w:rPr>
      <w:bCs/>
    </w:rPr>
  </w:style>
  <w:style w:type="table" w:styleId="TableGrid">
    <w:name w:val="Table Grid"/>
    <w:basedOn w:val="TableNormal"/>
    <w:semiHidden/>
    <w:rsid w:val="004255C7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E3ACF"/>
  </w:style>
  <w:style w:type="character" w:styleId="FootnoteReference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33264A"/>
    <w:pPr>
      <w:spacing w:before="0"/>
      <w:jc w:val="left"/>
    </w:pPr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5A0321"/>
    <w:pPr>
      <w:numPr>
        <w:ilvl w:val="0"/>
        <w:numId w:val="0"/>
      </w:numPr>
    </w:pPr>
    <w:rPr>
      <w:color w:val="0081C6"/>
    </w:rPr>
  </w:style>
  <w:style w:type="numbering" w:customStyle="1" w:styleId="Lista">
    <w:name w:val="Lista"/>
    <w:basedOn w:val="NoList"/>
    <w:rsid w:val="007741DF"/>
    <w:pPr>
      <w:numPr>
        <w:numId w:val="37"/>
      </w:numPr>
    </w:pPr>
  </w:style>
  <w:style w:type="paragraph" w:customStyle="1" w:styleId="Normal4">
    <w:name w:val="Normal4"/>
    <w:basedOn w:val="Normal"/>
    <w:rsid w:val="00216656"/>
    <w:pPr>
      <w:ind w:left="504"/>
    </w:pPr>
    <w:rPr>
      <w:rFonts w:ascii="Segoe UI Semilight" w:hAnsi="Segoe UI Semilight"/>
      <w:lang w:val="es-ES_tradnl"/>
    </w:rPr>
  </w:style>
  <w:style w:type="paragraph" w:styleId="TOC5">
    <w:name w:val="toc 5"/>
    <w:basedOn w:val="Normal"/>
    <w:next w:val="Normal"/>
    <w:autoRedefine/>
    <w:semiHidden/>
    <w:rsid w:val="00854218"/>
    <w:pPr>
      <w:ind w:left="800"/>
    </w:pPr>
  </w:style>
  <w:style w:type="paragraph" w:customStyle="1" w:styleId="Normal5">
    <w:name w:val="Normal5"/>
    <w:basedOn w:val="Normal"/>
    <w:rsid w:val="000774A1"/>
    <w:pPr>
      <w:ind w:left="1440"/>
    </w:pPr>
  </w:style>
  <w:style w:type="paragraph" w:customStyle="1" w:styleId="bizNormal">
    <w:name w:val="bizNormal"/>
    <w:basedOn w:val="Normal"/>
    <w:rsid w:val="00216656"/>
    <w:rPr>
      <w:rFonts w:ascii="Segoe UI Semilight" w:hAnsi="Segoe UI Semilight"/>
    </w:rPr>
  </w:style>
  <w:style w:type="paragraph" w:customStyle="1" w:styleId="bizHeading1">
    <w:name w:val="bizHeading1"/>
    <w:basedOn w:val="Heading1"/>
    <w:next w:val="Normal"/>
    <w:rsid w:val="005A0321"/>
    <w:rPr>
      <w:color w:val="0081C6"/>
      <w:sz w:val="32"/>
    </w:rPr>
  </w:style>
  <w:style w:type="paragraph" w:customStyle="1" w:styleId="bizHeading2">
    <w:name w:val="bizHeading2"/>
    <w:basedOn w:val="Heading2"/>
    <w:next w:val="Normal"/>
    <w:rsid w:val="00C83CDD"/>
    <w:rPr>
      <w:color w:val="0081C6"/>
      <w:lang w:val="en-US"/>
    </w:rPr>
  </w:style>
  <w:style w:type="paragraph" w:customStyle="1" w:styleId="bizHeading3">
    <w:name w:val="bizHeading3"/>
    <w:basedOn w:val="Heading3"/>
    <w:next w:val="Normal"/>
    <w:rsid w:val="005A0321"/>
    <w:rPr>
      <w:color w:val="0081C6"/>
    </w:rPr>
  </w:style>
  <w:style w:type="paragraph" w:customStyle="1" w:styleId="bizHeading4">
    <w:name w:val="bizHeading4"/>
    <w:basedOn w:val="Heading4"/>
    <w:next w:val="Normal4"/>
    <w:rsid w:val="005A0321"/>
    <w:rPr>
      <w:color w:val="0081C6"/>
    </w:rPr>
  </w:style>
  <w:style w:type="paragraph" w:customStyle="1" w:styleId="bizHeading5">
    <w:name w:val="bizHeading5"/>
    <w:basedOn w:val="Heading5"/>
    <w:next w:val="Normal5"/>
    <w:rsid w:val="005A0321"/>
    <w:rPr>
      <w:color w:val="0081C6"/>
    </w:rPr>
  </w:style>
  <w:style w:type="paragraph" w:styleId="BalloonText">
    <w:name w:val="Balloon Text"/>
    <w:basedOn w:val="Normal"/>
    <w:link w:val="BalloonTextChar"/>
    <w:rsid w:val="008C2CE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2CEA"/>
    <w:rPr>
      <w:rFonts w:ascii="Tahoma" w:hAnsi="Tahoma" w:cs="Tahoma"/>
      <w:sz w:val="16"/>
      <w:szCs w:val="16"/>
      <w:lang w:val="es-CO" w:eastAsia="es-ES"/>
    </w:rPr>
  </w:style>
  <w:style w:type="paragraph" w:customStyle="1" w:styleId="ModelerNormal">
    <w:name w:val="ModelerNormal"/>
    <w:basedOn w:val="Normal"/>
    <w:qFormat/>
    <w:rsid w:val="00216656"/>
    <w:rPr>
      <w:rFonts w:ascii="Segoe UI Semilight" w:hAnsi="Segoe UI Semilight"/>
    </w:rPr>
  </w:style>
  <w:style w:type="paragraph" w:customStyle="1" w:styleId="bizHeadingBAS3">
    <w:name w:val="bizHeadingBAS3"/>
    <w:basedOn w:val="bizHeading3"/>
    <w:next w:val="Normal"/>
    <w:rsid w:val="00F11476"/>
    <w:pPr>
      <w:pBdr>
        <w:top w:val="none" w:sz="0" w:space="0" w:color="auto"/>
      </w:pBdr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216656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216656"/>
    <w:pPr>
      <w:numPr>
        <w:ilvl w:val="0"/>
        <w:numId w:val="46"/>
      </w:numPr>
    </w:pPr>
    <w:rPr>
      <w:rFonts w:ascii="Segoe UI Semilight" w:hAnsi="Segoe UI Semilight"/>
    </w:rPr>
  </w:style>
  <w:style w:type="paragraph" w:customStyle="1" w:styleId="bizTitle">
    <w:name w:val="bizTitle"/>
    <w:basedOn w:val="Title"/>
    <w:next w:val="Title"/>
    <w:link w:val="bizTitleChar"/>
    <w:qFormat/>
    <w:rsid w:val="005A0321"/>
    <w:pPr>
      <w:jc w:val="right"/>
    </w:pPr>
    <w:rPr>
      <w:rFonts w:ascii="Segoe UI" w:hAnsi="Segoe UI"/>
      <w:color w:val="0081C6"/>
      <w:sz w:val="48"/>
    </w:rPr>
  </w:style>
  <w:style w:type="paragraph" w:customStyle="1" w:styleId="bizSubtitle">
    <w:name w:val="bizSubtitle"/>
    <w:basedOn w:val="Subtitle"/>
    <w:next w:val="Subtitle"/>
    <w:link w:val="bizSubtitleChar"/>
    <w:qFormat/>
    <w:rsid w:val="005A0321"/>
    <w:pPr>
      <w:jc w:val="right"/>
    </w:pPr>
    <w:rPr>
      <w:rFonts w:ascii="Segoe UI Semilight" w:hAnsi="Segoe UI Semilight"/>
      <w:color w:val="0081C6"/>
      <w:sz w:val="32"/>
    </w:rPr>
  </w:style>
  <w:style w:type="character" w:customStyle="1" w:styleId="BodyTextChar">
    <w:name w:val="Body Text Char"/>
    <w:link w:val="BodyText"/>
    <w:rsid w:val="004F1444"/>
    <w:rPr>
      <w:rFonts w:ascii="Verdana" w:hAnsi="Verdana"/>
      <w:bCs/>
      <w:lang w:eastAsia="es-ES"/>
    </w:rPr>
  </w:style>
  <w:style w:type="paragraph" w:customStyle="1" w:styleId="bizHeadingBAS11">
    <w:name w:val="bizHeadingBAS1_1"/>
    <w:basedOn w:val="bizHeadingBAS1"/>
    <w:next w:val="Normal"/>
    <w:qFormat/>
    <w:rsid w:val="004F1444"/>
    <w:pPr>
      <w:numPr>
        <w:ilvl w:val="0"/>
        <w:numId w:val="0"/>
      </w:numPr>
    </w:pPr>
  </w:style>
  <w:style w:type="paragraph" w:styleId="Title">
    <w:name w:val="Title"/>
    <w:basedOn w:val="Normal"/>
    <w:next w:val="Normal"/>
    <w:link w:val="TitleChar"/>
    <w:qFormat/>
    <w:rsid w:val="00216656"/>
    <w:pPr>
      <w:spacing w:before="240" w:after="60"/>
      <w:jc w:val="center"/>
      <w:outlineLvl w:val="0"/>
    </w:pPr>
    <w:rPr>
      <w:rFonts w:ascii="Segoe UI Semilight" w:hAnsi="Segoe UI Semilight" w:cs="Vrind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16656"/>
    <w:rPr>
      <w:rFonts w:ascii="Segoe UI Semilight" w:hAnsi="Segoe UI Semilight" w:cs="Vrinda"/>
      <w:b/>
      <w:bCs/>
      <w:kern w:val="28"/>
      <w:sz w:val="32"/>
      <w:szCs w:val="32"/>
      <w:lang w:val="en-US" w:eastAsia="es-ES"/>
    </w:rPr>
  </w:style>
  <w:style w:type="character" w:customStyle="1" w:styleId="bizTitleChar">
    <w:name w:val="bizTitle Char"/>
    <w:link w:val="bizTitle"/>
    <w:rsid w:val="005A0321"/>
    <w:rPr>
      <w:rFonts w:ascii="Segoe UI" w:hAnsi="Segoe UI" w:cs="Vrinda"/>
      <w:b/>
      <w:bCs/>
      <w:color w:val="0081C6"/>
      <w:kern w:val="28"/>
      <w:sz w:val="48"/>
      <w:szCs w:val="32"/>
      <w:lang w:val="en-US" w:eastAsia="es-ES"/>
    </w:rPr>
  </w:style>
  <w:style w:type="paragraph" w:customStyle="1" w:styleId="BoldModelerNormal">
    <w:name w:val="BoldModelerNormal"/>
    <w:basedOn w:val="ModelerNormal"/>
    <w:next w:val="ModelerNormal"/>
    <w:qFormat/>
    <w:rsid w:val="003C45DE"/>
    <w:rPr>
      <w:b/>
    </w:rPr>
  </w:style>
  <w:style w:type="paragraph" w:styleId="Subtitle">
    <w:name w:val="Subtitle"/>
    <w:basedOn w:val="Normal"/>
    <w:next w:val="Normal"/>
    <w:link w:val="SubtitleChar"/>
    <w:qFormat/>
    <w:rsid w:val="00100479"/>
    <w:pPr>
      <w:spacing w:after="60"/>
      <w:jc w:val="center"/>
      <w:outlineLvl w:val="1"/>
    </w:pPr>
    <w:rPr>
      <w:rFonts w:ascii="Cambria" w:eastAsia="Times New Roman" w:hAnsi="Cambria" w:cs="Vrinda"/>
      <w:sz w:val="24"/>
      <w:szCs w:val="24"/>
    </w:rPr>
  </w:style>
  <w:style w:type="character" w:customStyle="1" w:styleId="SubtitleChar">
    <w:name w:val="Subtitle Char"/>
    <w:link w:val="Subtitle"/>
    <w:rsid w:val="00100479"/>
    <w:rPr>
      <w:rFonts w:ascii="Cambria" w:eastAsia="Times New Roman" w:hAnsi="Cambria" w:cs="Vrinda"/>
      <w:sz w:val="24"/>
      <w:szCs w:val="24"/>
      <w:lang w:val="en-US" w:eastAsia="es-ES" w:bidi="ar-SA"/>
    </w:rPr>
  </w:style>
  <w:style w:type="character" w:customStyle="1" w:styleId="bizSubtitleChar">
    <w:name w:val="bizSubtitle Char"/>
    <w:link w:val="bizSubtitle"/>
    <w:rsid w:val="005A0321"/>
    <w:rPr>
      <w:rFonts w:ascii="Segoe UI Semilight" w:hAnsi="Segoe UI Semilight" w:cs="Vrinda"/>
      <w:color w:val="0081C6"/>
      <w:sz w:val="32"/>
      <w:szCs w:val="24"/>
      <w:lang w:val="en-US" w:eastAsia="es-ES"/>
    </w:rPr>
  </w:style>
  <w:style w:type="paragraph" w:styleId="TOC4">
    <w:name w:val="toc 4"/>
    <w:basedOn w:val="Normal"/>
    <w:next w:val="Normal"/>
    <w:autoRedefine/>
    <w:rsid w:val="00805BC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image" Target="media/image1.png" /><Relationship Id="rId12" Type="http://schemas.openxmlformats.org/officeDocument/2006/relationships/image" Target="media/image2.png" /><Relationship Id="rId13" Type="http://schemas.openxmlformats.org/officeDocument/2006/relationships/header" Target="header4.xml" /><Relationship Id="rId14" Type="http://schemas.openxmlformats.org/officeDocument/2006/relationships/footer" Target="footer4.xml" /><Relationship Id="rId15" Type="http://schemas.openxmlformats.org/officeDocument/2006/relationships/image" Target="media/image3.png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BE432-4B9E-41EF-A7DC-9E2B4DDB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pirv</dc:creator>
  <cp:lastModifiedBy>pirv</cp:lastModifiedBy>
  <cp:revision>1</cp:revision>
  <dcterms:created xsi:type="dcterms:W3CDTF">2017-12-15T15:30:00Z</dcterms:created>
  <dcterms:modified xsi:type="dcterms:W3CDTF">2017-12-15T15:32:00Z</dcterms:modified>
</cp:coreProperties>
</file>